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6"/>
        <w:gridCol w:w="29"/>
        <w:gridCol w:w="158"/>
        <w:gridCol w:w="409"/>
        <w:gridCol w:w="1092"/>
        <w:gridCol w:w="325"/>
        <w:gridCol w:w="847"/>
        <w:gridCol w:w="311"/>
        <w:gridCol w:w="402"/>
        <w:gridCol w:w="1117"/>
        <w:gridCol w:w="153"/>
        <w:gridCol w:w="147"/>
        <w:gridCol w:w="1205"/>
        <w:gridCol w:w="354"/>
        <w:gridCol w:w="1139"/>
        <w:gridCol w:w="20"/>
      </w:tblGrid>
      <w:tr w:rsidR="002065A4" w:rsidTr="00B96E43">
        <w:trPr>
          <w:gridAfter w:val="1"/>
          <w:wAfter w:w="20" w:type="dxa"/>
          <w:cantSplit/>
          <w:trHeight w:hRule="exact" w:val="425"/>
        </w:trPr>
        <w:tc>
          <w:tcPr>
            <w:tcW w:w="2834" w:type="dxa"/>
            <w:vMerge w:val="restart"/>
          </w:tcPr>
          <w:p w:rsidR="002065A4" w:rsidRDefault="002065A4" w:rsidP="00B96E43">
            <w:pPr>
              <w:pStyle w:val="CVHeading3"/>
              <w:snapToGrid w:val="0"/>
              <w:spacing w:line="276" w:lineRule="auto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6135" cy="454025"/>
                  <wp:effectExtent l="19050" t="0" r="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65A4" w:rsidRDefault="002065A4" w:rsidP="00B96E43">
            <w:pPr>
              <w:pStyle w:val="CVNormal"/>
              <w:spacing w:line="276" w:lineRule="auto"/>
            </w:pPr>
          </w:p>
        </w:tc>
        <w:tc>
          <w:tcPr>
            <w:tcW w:w="256" w:type="dxa"/>
          </w:tcPr>
          <w:p w:rsidR="002065A4" w:rsidRDefault="002065A4" w:rsidP="00B96E43">
            <w:pPr>
              <w:pStyle w:val="CVNormal"/>
              <w:snapToGrid w:val="0"/>
              <w:spacing w:line="276" w:lineRule="auto"/>
            </w:pPr>
          </w:p>
        </w:tc>
        <w:tc>
          <w:tcPr>
            <w:tcW w:w="7688" w:type="dxa"/>
            <w:gridSpan w:val="14"/>
            <w:vMerge w:val="restart"/>
          </w:tcPr>
          <w:p w:rsidR="002065A4" w:rsidRDefault="002065A4" w:rsidP="00B96E43">
            <w:pPr>
              <w:pStyle w:val="CVNormal"/>
              <w:snapToGrid w:val="0"/>
              <w:spacing w:line="276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57150</wp:posOffset>
                  </wp:positionV>
                  <wp:extent cx="930240" cy="1224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φωτογραφία 2 giota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4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5A4" w:rsidTr="00B96E43">
        <w:trPr>
          <w:gridAfter w:val="1"/>
          <w:wAfter w:w="20" w:type="dxa"/>
          <w:cantSplit/>
          <w:trHeight w:hRule="exact" w:val="840"/>
        </w:trPr>
        <w:tc>
          <w:tcPr>
            <w:tcW w:w="2834" w:type="dxa"/>
            <w:vMerge/>
          </w:tcPr>
          <w:p w:rsidR="002065A4" w:rsidRDefault="002065A4" w:rsidP="00B96E43">
            <w:pPr>
              <w:spacing w:line="276" w:lineRule="auto"/>
            </w:pPr>
          </w:p>
        </w:tc>
        <w:tc>
          <w:tcPr>
            <w:tcW w:w="256" w:type="dxa"/>
            <w:tcBorders>
              <w:top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5A4" w:rsidRDefault="002065A4" w:rsidP="00B96E43">
            <w:pPr>
              <w:pStyle w:val="CVNormal"/>
              <w:snapToGrid w:val="0"/>
              <w:spacing w:line="276" w:lineRule="auto"/>
            </w:pPr>
          </w:p>
        </w:tc>
        <w:tc>
          <w:tcPr>
            <w:tcW w:w="7688" w:type="dxa"/>
            <w:gridSpan w:val="1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5A4" w:rsidRDefault="002065A4" w:rsidP="00B96E43">
            <w:pPr>
              <w:spacing w:line="276" w:lineRule="auto"/>
            </w:pPr>
          </w:p>
        </w:tc>
      </w:tr>
      <w:tr w:rsidR="002065A4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2065A4" w:rsidRDefault="002065A4" w:rsidP="00B96E43">
            <w:pPr>
              <w:pStyle w:val="CVTitle"/>
              <w:snapToGrid w:val="0"/>
              <w:spacing w:line="276" w:lineRule="auto"/>
            </w:pPr>
            <w:r>
              <w:t xml:space="preserve">Βιογραφικό σημείωμα </w:t>
            </w:r>
          </w:p>
          <w:p w:rsidR="002065A4" w:rsidRDefault="002065A4" w:rsidP="00B96E43">
            <w:pPr>
              <w:pStyle w:val="CVTitle"/>
              <w:snapToGrid w:val="0"/>
              <w:spacing w:line="276" w:lineRule="auto"/>
            </w:pPr>
          </w:p>
        </w:tc>
        <w:tc>
          <w:tcPr>
            <w:tcW w:w="7688" w:type="dxa"/>
            <w:gridSpan w:val="14"/>
            <w:vMerge/>
          </w:tcPr>
          <w:p w:rsidR="002065A4" w:rsidRDefault="002065A4" w:rsidP="00B96E43">
            <w:pPr>
              <w:pStyle w:val="CVNormal"/>
              <w:snapToGrid w:val="0"/>
              <w:spacing w:line="276" w:lineRule="auto"/>
            </w:pP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Default="003C04FF" w:rsidP="00B96E43">
            <w:pPr>
              <w:pStyle w:val="CVSpacer"/>
              <w:snapToGrid w:val="0"/>
              <w:spacing w:line="276" w:lineRule="auto"/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Default="003C04FF" w:rsidP="00B96E43">
            <w:pPr>
              <w:pStyle w:val="CVSpacer"/>
              <w:snapToGrid w:val="0"/>
              <w:spacing w:line="276" w:lineRule="auto"/>
            </w:pP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3F2EAF" w:rsidRDefault="003C04FF" w:rsidP="00B96E43">
            <w:pPr>
              <w:pStyle w:val="CVHeading1"/>
              <w:snapToGrid w:val="0"/>
              <w:spacing w:before="0" w:line="276" w:lineRule="auto"/>
              <w:rPr>
                <w:u w:val="single"/>
              </w:rPr>
            </w:pPr>
            <w:r w:rsidRPr="003F2EAF">
              <w:rPr>
                <w:u w:val="single"/>
              </w:rPr>
              <w:t>Προσωπικές πληροφορίες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Default="003C04FF" w:rsidP="00B96E43">
            <w:pPr>
              <w:pStyle w:val="CVNormal"/>
              <w:snapToGrid w:val="0"/>
              <w:spacing w:line="276" w:lineRule="auto"/>
            </w:pP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Επώνυμο (-α) / Όνομα (-τα)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Major-FirstLine"/>
              <w:snapToGrid w:val="0"/>
              <w:spacing w:before="0" w:line="276" w:lineRule="auto"/>
              <w:rPr>
                <w:b w:val="0"/>
                <w:lang w:val="en-US"/>
              </w:rPr>
            </w:pPr>
            <w:r w:rsidRPr="00B96E43">
              <w:t>ΜπράνηΠαναγιώτα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Διεύθυνση (-εις)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"/>
              <w:snapToGrid w:val="0"/>
              <w:spacing w:line="276" w:lineRule="auto"/>
              <w:rPr>
                <w:sz w:val="24"/>
              </w:rPr>
            </w:pPr>
            <w:r w:rsidRPr="00B96E43">
              <w:rPr>
                <w:sz w:val="24"/>
              </w:rPr>
              <w:t>Κυπρίων Αγωνιστών</w:t>
            </w:r>
            <w:r w:rsidR="003C04FF" w:rsidRPr="00B96E43">
              <w:rPr>
                <w:sz w:val="24"/>
              </w:rPr>
              <w:t>,</w:t>
            </w:r>
            <w:r w:rsidRPr="00B96E43">
              <w:rPr>
                <w:sz w:val="24"/>
              </w:rPr>
              <w:t xml:space="preserve"> 32</w:t>
            </w:r>
            <w:r w:rsidR="003C04FF" w:rsidRPr="00B96E43">
              <w:rPr>
                <w:sz w:val="24"/>
              </w:rPr>
              <w:t xml:space="preserve">, </w:t>
            </w:r>
            <w:r w:rsidRPr="00B96E43">
              <w:rPr>
                <w:sz w:val="24"/>
              </w:rPr>
              <w:t>13562</w:t>
            </w:r>
            <w:r w:rsidR="003C04FF" w:rsidRPr="00B96E43">
              <w:rPr>
                <w:sz w:val="24"/>
              </w:rPr>
              <w:t xml:space="preserve">, </w:t>
            </w:r>
            <w:r w:rsidRPr="00B96E43">
              <w:rPr>
                <w:sz w:val="24"/>
              </w:rPr>
              <w:t>Άγιοι Ανάργυροι</w:t>
            </w:r>
            <w:r w:rsidR="003C04FF" w:rsidRPr="00B96E43">
              <w:rPr>
                <w:sz w:val="24"/>
              </w:rPr>
              <w:t xml:space="preserve">, </w:t>
            </w:r>
            <w:r w:rsidRPr="00B96E43">
              <w:rPr>
                <w:sz w:val="24"/>
              </w:rPr>
              <w:t>Ελλάδα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Τηλέφωνο (-α)</w:t>
            </w:r>
          </w:p>
        </w:tc>
        <w:tc>
          <w:tcPr>
            <w:tcW w:w="2860" w:type="dxa"/>
            <w:gridSpan w:val="6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"/>
              <w:snapToGrid w:val="0"/>
              <w:spacing w:line="276" w:lineRule="auto"/>
              <w:rPr>
                <w:sz w:val="24"/>
              </w:rPr>
            </w:pPr>
            <w:r w:rsidRPr="00B96E43">
              <w:rPr>
                <w:sz w:val="24"/>
              </w:rPr>
              <w:t>+30 2102380193</w:t>
            </w:r>
          </w:p>
        </w:tc>
        <w:tc>
          <w:tcPr>
            <w:tcW w:w="1983" w:type="dxa"/>
            <w:gridSpan w:val="4"/>
          </w:tcPr>
          <w:p w:rsidR="003C04FF" w:rsidRPr="00B96E43" w:rsidRDefault="003C04FF" w:rsidP="00B96E43">
            <w:pPr>
              <w:pStyle w:val="CVHeading3"/>
              <w:snapToGrid w:val="0"/>
              <w:spacing w:line="276" w:lineRule="auto"/>
              <w:rPr>
                <w:sz w:val="24"/>
              </w:rPr>
            </w:pPr>
            <w:r w:rsidRPr="00B96E43">
              <w:rPr>
                <w:sz w:val="24"/>
              </w:rPr>
              <w:t>Κινητό:</w:t>
            </w:r>
          </w:p>
        </w:tc>
        <w:tc>
          <w:tcPr>
            <w:tcW w:w="2845" w:type="dxa"/>
            <w:gridSpan w:val="4"/>
          </w:tcPr>
          <w:p w:rsidR="003C04FF" w:rsidRPr="00B96E43" w:rsidRDefault="007100C7" w:rsidP="00B96E43">
            <w:pPr>
              <w:pStyle w:val="CVNormal"/>
              <w:snapToGrid w:val="0"/>
              <w:spacing w:line="276" w:lineRule="auto"/>
              <w:rPr>
                <w:sz w:val="24"/>
              </w:rPr>
            </w:pPr>
            <w:r w:rsidRPr="00B96E43">
              <w:rPr>
                <w:sz w:val="24"/>
              </w:rPr>
              <w:t>+30 6985039955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Ηλεκτρονικό ταχυδρομείο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"/>
              <w:snapToGrid w:val="0"/>
              <w:spacing w:line="276" w:lineRule="auto"/>
              <w:rPr>
                <w:sz w:val="24"/>
                <w:lang w:val="en-US"/>
              </w:rPr>
            </w:pPr>
            <w:r w:rsidRPr="00B96E43">
              <w:rPr>
                <w:sz w:val="24"/>
                <w:lang w:val="en-US"/>
              </w:rPr>
              <w:t>brani100@yahoo.gr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Υπηκοότητα (ή υπηκοότητες)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-FirstLine"/>
              <w:snapToGrid w:val="0"/>
              <w:spacing w:before="0" w:line="276" w:lineRule="auto"/>
              <w:rPr>
                <w:sz w:val="24"/>
                <w:lang w:val="en-US"/>
              </w:rPr>
            </w:pPr>
            <w:r w:rsidRPr="00B96E43">
              <w:rPr>
                <w:sz w:val="24"/>
              </w:rPr>
              <w:t>Ελληνική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Ημερομηνία γέννησης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-FirstLine"/>
              <w:snapToGrid w:val="0"/>
              <w:spacing w:before="0" w:line="276" w:lineRule="auto"/>
              <w:rPr>
                <w:sz w:val="24"/>
              </w:rPr>
            </w:pPr>
            <w:r w:rsidRPr="00B96E43">
              <w:rPr>
                <w:sz w:val="24"/>
              </w:rPr>
              <w:t>5 Νοεμβρίου 1969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Φύλο</w:t>
            </w:r>
          </w:p>
          <w:p w:rsidR="002C78DE" w:rsidRPr="00ED0520" w:rsidRDefault="002C78DE" w:rsidP="00B96E43">
            <w:pPr>
              <w:pStyle w:val="CVHeading3"/>
              <w:spacing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Επάγγελμα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7100C7" w:rsidP="00B96E43">
            <w:pPr>
              <w:pStyle w:val="CVNormal-FirstLine"/>
              <w:snapToGrid w:val="0"/>
              <w:spacing w:before="0" w:line="276" w:lineRule="auto"/>
              <w:rPr>
                <w:sz w:val="24"/>
              </w:rPr>
            </w:pPr>
            <w:r w:rsidRPr="00B96E43">
              <w:rPr>
                <w:sz w:val="24"/>
              </w:rPr>
              <w:t>Θήλυ</w:t>
            </w:r>
          </w:p>
          <w:p w:rsidR="002C78DE" w:rsidRPr="00B96E43" w:rsidRDefault="002C78DE" w:rsidP="00B96E43">
            <w:pPr>
              <w:pStyle w:val="CVNormal"/>
              <w:spacing w:line="276" w:lineRule="auto"/>
              <w:rPr>
                <w:sz w:val="24"/>
              </w:rPr>
            </w:pPr>
            <w:r w:rsidRPr="00B96E43">
              <w:rPr>
                <w:sz w:val="24"/>
              </w:rPr>
              <w:t>Μαία</w:t>
            </w:r>
          </w:p>
        </w:tc>
      </w:tr>
      <w:tr w:rsidR="003C04FF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Default="003C04FF" w:rsidP="00B96E43">
            <w:pPr>
              <w:pStyle w:val="CVSpacer"/>
              <w:snapToGrid w:val="0"/>
              <w:spacing w:line="276" w:lineRule="auto"/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Default="003C04FF" w:rsidP="00B96E43">
            <w:pPr>
              <w:pStyle w:val="CVSpacer"/>
              <w:snapToGrid w:val="0"/>
              <w:spacing w:line="276" w:lineRule="auto"/>
            </w:pP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B96E43" w:rsidRDefault="003C04FF" w:rsidP="00B96E43">
            <w:pPr>
              <w:pStyle w:val="CVHeading1"/>
              <w:snapToGrid w:val="0"/>
              <w:spacing w:before="0" w:line="276" w:lineRule="auto"/>
              <w:rPr>
                <w:sz w:val="28"/>
              </w:rPr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Major-FirstLine"/>
              <w:snapToGrid w:val="0"/>
              <w:spacing w:before="0" w:line="276" w:lineRule="auto"/>
              <w:rPr>
                <w:sz w:val="28"/>
              </w:rPr>
            </w:pP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B96E43" w:rsidRDefault="003C04FF" w:rsidP="00B96E43">
            <w:pPr>
              <w:pStyle w:val="CVHeading1"/>
              <w:snapToGrid w:val="0"/>
              <w:spacing w:before="0" w:line="276" w:lineRule="auto"/>
              <w:rPr>
                <w:sz w:val="28"/>
                <w:u w:val="single"/>
              </w:rPr>
            </w:pPr>
            <w:r w:rsidRPr="00B96E43">
              <w:rPr>
                <w:sz w:val="28"/>
                <w:u w:val="single"/>
              </w:rPr>
              <w:t xml:space="preserve">Επαγγελματική </w:t>
            </w:r>
            <w:r w:rsidR="0059201C" w:rsidRPr="00B96E43">
              <w:rPr>
                <w:sz w:val="28"/>
                <w:u w:val="single"/>
              </w:rPr>
              <w:t>εμπει</w:t>
            </w:r>
            <w:r w:rsidRPr="00B96E43">
              <w:rPr>
                <w:sz w:val="28"/>
                <w:u w:val="single"/>
              </w:rPr>
              <w:t>ρ</w:t>
            </w:r>
            <w:r w:rsidR="0059201C" w:rsidRPr="00B96E43">
              <w:rPr>
                <w:sz w:val="28"/>
                <w:u w:val="single"/>
              </w:rPr>
              <w:t>ί</w:t>
            </w:r>
            <w:r w:rsidRPr="00B96E43">
              <w:rPr>
                <w:sz w:val="28"/>
                <w:u w:val="single"/>
              </w:rPr>
              <w:t>α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Normal-FirstLine"/>
              <w:snapToGrid w:val="0"/>
              <w:spacing w:before="0" w:line="276" w:lineRule="auto"/>
              <w:rPr>
                <w:sz w:val="22"/>
              </w:rPr>
            </w:pP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ED0520" w:rsidRDefault="007100C7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Από Δεκέμβριο 1999 έως </w:t>
            </w:r>
            <w:r w:rsidR="00BC7916" w:rsidRPr="00ED0520">
              <w:t xml:space="preserve">και </w:t>
            </w:r>
            <w:r w:rsidRPr="00ED0520">
              <w:t>σήμερα</w:t>
            </w: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Απασχόληση ή θέση που κατείχατε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ED0520" w:rsidRDefault="007100C7" w:rsidP="00B96E43">
            <w:pPr>
              <w:pStyle w:val="CVNormal"/>
              <w:snapToGrid w:val="0"/>
              <w:spacing w:line="276" w:lineRule="auto"/>
            </w:pPr>
            <w:r w:rsidRPr="00ED0520">
              <w:t>Μαία</w:t>
            </w: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Κύριες δραστηριότητες και αρμοδιότητες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ED0520" w:rsidRDefault="007100C7" w:rsidP="00B96E43">
            <w:pPr>
              <w:pStyle w:val="CVNormal"/>
              <w:snapToGrid w:val="0"/>
              <w:spacing w:line="276" w:lineRule="auto"/>
            </w:pPr>
            <w:r w:rsidRPr="00ED0520">
              <w:rPr>
                <w:b/>
              </w:rPr>
              <w:t>Υπεύθυνη μαία</w:t>
            </w:r>
            <w:r w:rsidRPr="00ED0520">
              <w:t xml:space="preserve"> στο τμήμα </w:t>
            </w:r>
            <w:r w:rsidRPr="00ED0520">
              <w:rPr>
                <w:b/>
              </w:rPr>
              <w:t>Παθολογίας Κύησης</w:t>
            </w:r>
            <w:r w:rsidR="00E26F4B" w:rsidRPr="00ED0520">
              <w:t>(Πτέρυγα Βενιζέλου)</w:t>
            </w:r>
            <w:r w:rsidR="00D41D1F" w:rsidRPr="00ED0520">
              <w:t>και μέλος</w:t>
            </w:r>
            <w:r w:rsidR="00D41D1F" w:rsidRPr="00ED0520">
              <w:rPr>
                <w:b/>
              </w:rPr>
              <w:t xml:space="preserve"> Επιτροπής Μητρικού Θηλασμού Π.Γ.Ν. Αλεξάνδρα</w:t>
            </w:r>
          </w:p>
        </w:tc>
      </w:tr>
      <w:tr w:rsidR="003C04FF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Όνομα και διεύθυνση εργοδότη</w:t>
            </w:r>
          </w:p>
          <w:p w:rsidR="00714C88" w:rsidRPr="00ED0520" w:rsidRDefault="00714C88" w:rsidP="00B96E43">
            <w:pPr>
              <w:spacing w:line="276" w:lineRule="auto"/>
              <w:jc w:val="right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 xml:space="preserve">              Τύπος ή τομέας δραστηριότητας</w:t>
            </w:r>
          </w:p>
          <w:p w:rsidR="00714C88" w:rsidRPr="00ED0520" w:rsidRDefault="00714C88" w:rsidP="00B96E43">
            <w:pPr>
              <w:spacing w:line="276" w:lineRule="auto"/>
              <w:rPr>
                <w:b/>
                <w:color w:val="0F243E" w:themeColor="text2" w:themeShade="80"/>
                <w:sz w:val="22"/>
              </w:rPr>
            </w:pP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3C04FF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Περιφερειακό Γενικό Νοσοκομείο </w:t>
            </w:r>
            <w:r w:rsidR="00B14301" w:rsidRPr="00ED0520">
              <w:t>«</w:t>
            </w:r>
            <w:r w:rsidRPr="00ED0520">
              <w:t>Αλεξάνδρα</w:t>
            </w:r>
            <w:r w:rsidR="00B14301" w:rsidRPr="00ED0520">
              <w:t>»</w:t>
            </w:r>
            <w:r w:rsidRPr="00ED0520">
              <w:t xml:space="preserve"> (Π.Γ.Ν.Α), Βασ. Σοφίας 80, Αθήνα </w:t>
            </w:r>
            <w:r w:rsidRPr="00ED0520">
              <w:rPr>
                <w:lang w:val="en-US"/>
              </w:rPr>
              <w:t>GR</w:t>
            </w:r>
            <w:r w:rsidRPr="00ED0520">
              <w:t xml:space="preserve"> 11528</w:t>
            </w:r>
          </w:p>
          <w:p w:rsidR="00E26F4B" w:rsidRPr="00ED0520" w:rsidRDefault="00714C88" w:rsidP="00B96E43">
            <w:pPr>
              <w:pStyle w:val="CVNormal"/>
              <w:snapToGrid w:val="0"/>
              <w:spacing w:line="276" w:lineRule="auto"/>
            </w:pPr>
            <w:r w:rsidRPr="00ED0520">
              <w:t>Μαιευτική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Από Ιανουάριο 1997 έως Δεκέμβριο 1999 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Απασχόληση ή θέση που κατείχατε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>Μαία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Κύριες δραστηριότητες και αρμοδιότητες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Υπεύθυνη μαία στο τμήμα </w:t>
            </w:r>
            <w:r w:rsidRPr="00ED0520">
              <w:rPr>
                <w:b/>
              </w:rPr>
              <w:t>ΜΕΘΠρόωρων Νεογνών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Όνομα και διεύθυνση εργοδότη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B14301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Περιφερειακό Γενικό Νοσοκομείο - </w:t>
            </w:r>
            <w:r w:rsidR="00E26F4B" w:rsidRPr="00ED0520">
              <w:t xml:space="preserve">Μαιευτήριο </w:t>
            </w:r>
            <w:r w:rsidRPr="00ED0520">
              <w:t>«</w:t>
            </w:r>
            <w:r w:rsidR="00E26F4B" w:rsidRPr="00ED0520">
              <w:t>Έλενα Βενιζέλου</w:t>
            </w:r>
            <w:r w:rsidRPr="00ED0520">
              <w:t>»</w:t>
            </w:r>
            <w:r w:rsidR="00E26F4B" w:rsidRPr="00ED0520">
              <w:t xml:space="preserve"> , Πλατεία </w:t>
            </w:r>
            <w:r w:rsidR="00E26F4B" w:rsidRPr="00ED0520">
              <w:rPr>
                <w:bCs/>
              </w:rPr>
              <w:t>Έλενας Βενιζέλου</w:t>
            </w:r>
            <w:r w:rsidR="00E26F4B" w:rsidRPr="00ED0520">
              <w:t xml:space="preserve"> 2, Αμπελόκηποι, Αθήνα GR 11521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Τύπος ή τομέας δραστηριότητας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714C88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Μαιευτική </w:t>
            </w:r>
          </w:p>
          <w:p w:rsidR="00714C88" w:rsidRPr="00ED0520" w:rsidRDefault="00714C88" w:rsidP="00B96E43">
            <w:pPr>
              <w:pStyle w:val="CVNormal"/>
              <w:snapToGrid w:val="0"/>
              <w:spacing w:line="276" w:lineRule="auto"/>
            </w:pP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Από Ιούνιος 1994 έως Ιανουάριο 1997 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Απασχόληση ή θέση που κατείχατε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>Μαία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Κύριες δραστηριότητες και αρμοδιότητες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Υπεύθυνη μαία στο τμήμα </w:t>
            </w:r>
            <w:r w:rsidRPr="00ED0520">
              <w:rPr>
                <w:b/>
              </w:rPr>
              <w:t>Αιθούσης Τοκετών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E26F4B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lastRenderedPageBreak/>
              <w:t>Όνομα και διεύθυνση εργοδότη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E26F4B" w:rsidP="00B96E43">
            <w:pPr>
              <w:pStyle w:val="CVNormal"/>
              <w:snapToGrid w:val="0"/>
              <w:spacing w:line="276" w:lineRule="auto"/>
            </w:pPr>
            <w:r w:rsidRPr="00ED0520">
              <w:t>Μαιευτήριο Ήρα, Λεωφ. Μεσογείων 264, Χολαργός, GR 15562</w:t>
            </w:r>
          </w:p>
        </w:tc>
      </w:tr>
      <w:tr w:rsidR="00E26F4B" w:rsidRPr="00B96E43" w:rsidTr="00B96E43">
        <w:trPr>
          <w:gridAfter w:val="1"/>
          <w:wAfter w:w="20" w:type="dxa"/>
          <w:cantSplit/>
        </w:trPr>
        <w:tc>
          <w:tcPr>
            <w:tcW w:w="3090" w:type="dxa"/>
            <w:gridSpan w:val="2"/>
          </w:tcPr>
          <w:p w:rsidR="00646CA4" w:rsidRPr="00ED0520" w:rsidRDefault="00E26F4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Τύπος ή τομέας δραστηριότητας</w:t>
            </w:r>
          </w:p>
        </w:tc>
        <w:tc>
          <w:tcPr>
            <w:tcW w:w="7688" w:type="dxa"/>
            <w:gridSpan w:val="14"/>
            <w:tcBorders>
              <w:left w:val="single" w:sz="1" w:space="0" w:color="000000"/>
            </w:tcBorders>
          </w:tcPr>
          <w:p w:rsidR="00E26F4B" w:rsidRPr="00ED0520" w:rsidRDefault="00714C88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Μαιευτική </w:t>
            </w:r>
          </w:p>
          <w:p w:rsidR="00646CA4" w:rsidRPr="00ED0520" w:rsidRDefault="00646CA4" w:rsidP="00B96E43">
            <w:pPr>
              <w:pStyle w:val="CVNormal"/>
              <w:snapToGrid w:val="0"/>
              <w:spacing w:line="276" w:lineRule="auto"/>
            </w:pP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1F4A29" w:rsidRPr="00B96E43" w:rsidRDefault="003C04FF" w:rsidP="00B96E43">
            <w:pPr>
              <w:pStyle w:val="CVHeading1"/>
              <w:snapToGrid w:val="0"/>
              <w:spacing w:before="0" w:line="276" w:lineRule="auto"/>
              <w:rPr>
                <w:sz w:val="28"/>
                <w:u w:val="single"/>
              </w:rPr>
            </w:pPr>
            <w:r w:rsidRPr="00B96E43">
              <w:rPr>
                <w:sz w:val="28"/>
                <w:u w:val="single"/>
              </w:rPr>
              <w:t>Εκπαίδευση και κατάρτιση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Normal-FirstLine"/>
              <w:snapToGrid w:val="0"/>
              <w:spacing w:before="0" w:line="276" w:lineRule="auto"/>
              <w:rPr>
                <w:sz w:val="22"/>
              </w:rPr>
            </w:pP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3C04FF" w:rsidRPr="00B96E43" w:rsidRDefault="003C04FF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1F4A29" w:rsidRPr="00ED0520" w:rsidRDefault="001F4A29" w:rsidP="00B96E43">
            <w:pPr>
              <w:pStyle w:val="CVHeading3-FirstLine"/>
              <w:snapToGrid w:val="0"/>
              <w:spacing w:before="0" w:line="276" w:lineRule="auto"/>
              <w:jc w:val="left"/>
              <w:rPr>
                <w:b/>
                <w:color w:val="0F243E" w:themeColor="text2" w:themeShade="80"/>
                <w:sz w:val="22"/>
              </w:rPr>
            </w:pPr>
          </w:p>
          <w:p w:rsidR="001F4A29" w:rsidRPr="00ED0520" w:rsidRDefault="001F4A29" w:rsidP="00B96E43">
            <w:pPr>
              <w:pStyle w:val="CVHeading3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  <w:p w:rsidR="001F4A29" w:rsidRPr="00ED0520" w:rsidRDefault="001F4A29" w:rsidP="00B96E43">
            <w:pPr>
              <w:spacing w:line="276" w:lineRule="auto"/>
              <w:jc w:val="right"/>
              <w:rPr>
                <w:b/>
                <w:color w:val="0F243E" w:themeColor="text2" w:themeShade="80"/>
                <w:sz w:val="22"/>
              </w:rPr>
            </w:pPr>
          </w:p>
          <w:p w:rsidR="003C04FF" w:rsidRPr="00ED0520" w:rsidRDefault="003C04FF" w:rsidP="00B96E43">
            <w:pPr>
              <w:pStyle w:val="CVHeading3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1F4A29" w:rsidRPr="00ED0520" w:rsidRDefault="001F4A29" w:rsidP="00B96E43">
            <w:pPr>
              <w:pStyle w:val="CVNormal"/>
              <w:snapToGrid w:val="0"/>
              <w:spacing w:line="276" w:lineRule="auto"/>
            </w:pPr>
          </w:p>
          <w:p w:rsidR="001F4A29" w:rsidRPr="00ED0520" w:rsidRDefault="001F4A29" w:rsidP="00B96E43">
            <w:pPr>
              <w:pStyle w:val="CVNormal"/>
              <w:snapToGrid w:val="0"/>
              <w:spacing w:line="276" w:lineRule="auto"/>
              <w:rPr>
                <w:b/>
              </w:rPr>
            </w:pPr>
            <w:r w:rsidRPr="00ED0520">
              <w:rPr>
                <w:b/>
              </w:rPr>
              <w:t>Υποψήφια διδάκτωρ Πανεπιστημίου Δυτικής Αττικής, Τμήμα Μαιευτικής(από Δεκέμβριο2018)</w:t>
            </w:r>
          </w:p>
          <w:p w:rsidR="001F4A29" w:rsidRPr="00ED0520" w:rsidRDefault="001F4A29" w:rsidP="00B96E43">
            <w:pPr>
              <w:pStyle w:val="CVNormal"/>
              <w:snapToGrid w:val="0"/>
              <w:spacing w:line="276" w:lineRule="auto"/>
            </w:pPr>
          </w:p>
          <w:p w:rsidR="003C04FF" w:rsidRPr="00ED0520" w:rsidRDefault="005E2C55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Από Σεπτέμβριο 1989 έως </w:t>
            </w:r>
            <w:r w:rsidR="008675F0" w:rsidRPr="00ED0520">
              <w:t>Ιούνιο</w:t>
            </w:r>
            <w:r w:rsidRPr="00ED0520">
              <w:t xml:space="preserve"> 1993</w:t>
            </w: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Τίτλος του πιστοποιητικού ή διπλώματος</w:t>
            </w:r>
          </w:p>
          <w:p w:rsidR="00714C88" w:rsidRPr="00ED0520" w:rsidRDefault="0052457B" w:rsidP="00B96E43">
            <w:pPr>
              <w:spacing w:line="276" w:lineRule="auto"/>
              <w:jc w:val="right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 xml:space="preserve">                                              Χρονολογίες</w:t>
            </w:r>
          </w:p>
          <w:p w:rsidR="006A5831" w:rsidRPr="00ED0520" w:rsidRDefault="00353BCF" w:rsidP="00B96E43">
            <w:pPr>
              <w:spacing w:line="276" w:lineRule="auto"/>
              <w:jc w:val="right"/>
              <w:rPr>
                <w:b/>
                <w:color w:val="0F243E" w:themeColor="text2" w:themeShade="80"/>
                <w:sz w:val="22"/>
                <w:lang w:val="en-US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 xml:space="preserve">             Τίτλος Μεταπτυχιακών Σπουδών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3C04FF" w:rsidRPr="00ED0520" w:rsidRDefault="005E2C55" w:rsidP="00B96E43">
            <w:pPr>
              <w:pStyle w:val="CVNormal"/>
              <w:snapToGrid w:val="0"/>
              <w:spacing w:line="276" w:lineRule="auto"/>
              <w:rPr>
                <w:b/>
              </w:rPr>
            </w:pPr>
            <w:r w:rsidRPr="00ED0520">
              <w:rPr>
                <w:b/>
              </w:rPr>
              <w:t>Πτυχίο Μαιευτικής</w:t>
            </w:r>
            <w:r w:rsidR="0052457B" w:rsidRPr="00ED0520">
              <w:t>(βαθμός πτυχίου 7,81)</w:t>
            </w:r>
          </w:p>
          <w:p w:rsidR="00353BCF" w:rsidRPr="00ED0520" w:rsidRDefault="00353BCF" w:rsidP="00B96E43">
            <w:pPr>
              <w:pStyle w:val="CVNormal"/>
              <w:snapToGrid w:val="0"/>
              <w:spacing w:line="276" w:lineRule="auto"/>
              <w:rPr>
                <w:b/>
              </w:rPr>
            </w:pPr>
          </w:p>
          <w:p w:rsidR="00714C88" w:rsidRPr="00ED0520" w:rsidRDefault="00714C88" w:rsidP="00B96E43">
            <w:pPr>
              <w:pStyle w:val="CVNormal"/>
              <w:snapToGrid w:val="0"/>
              <w:spacing w:line="276" w:lineRule="auto"/>
              <w:rPr>
                <w:b/>
              </w:rPr>
            </w:pPr>
          </w:p>
          <w:p w:rsidR="0052457B" w:rsidRPr="00ED0520" w:rsidRDefault="0052457B" w:rsidP="00B96E43">
            <w:pPr>
              <w:pStyle w:val="CVNormal"/>
              <w:snapToGrid w:val="0"/>
              <w:spacing w:line="276" w:lineRule="auto"/>
            </w:pPr>
            <w:r w:rsidRPr="00ED0520">
              <w:t>Από Νοέμβριο 2012 έως Απρίλιο 2015</w:t>
            </w:r>
          </w:p>
          <w:p w:rsidR="00353BCF" w:rsidRPr="00ED0520" w:rsidRDefault="00353BCF" w:rsidP="00B96E43">
            <w:pPr>
              <w:pStyle w:val="CVNormal"/>
              <w:snapToGrid w:val="0"/>
              <w:spacing w:line="276" w:lineRule="auto"/>
            </w:pPr>
            <w:r w:rsidRPr="00ED0520">
              <w:rPr>
                <w:b/>
              </w:rPr>
              <w:t>Μεταπτυχιακό Δίπλωμα Ειδίκευσης «ΠΑΘΟΛΟΓΙΑ ΤΗΣ ΚΥΗΣΗ</w:t>
            </w:r>
            <w:r w:rsidR="008B460E" w:rsidRPr="00ED0520">
              <w:rPr>
                <w:b/>
              </w:rPr>
              <w:t>Σ</w:t>
            </w:r>
            <w:r w:rsidRPr="00ED0520">
              <w:rPr>
                <w:b/>
              </w:rPr>
              <w:t>»</w:t>
            </w:r>
            <w:r w:rsidR="0052457B" w:rsidRPr="00ED0520">
              <w:t>(βαθμός πτυχίου 8,42)</w:t>
            </w: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Κύρια θέματα / επαγγελματικές δεξιότητες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Μαιευτική Φροντίδα Κύησης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Μαιευτική Φροντίδα Λοχείας-Προαγωγή Μητρικού Θηλασμού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Μαιευτική Φροντίδα </w:t>
            </w:r>
            <w:r w:rsidR="00D00025" w:rsidRPr="00ED0520">
              <w:t xml:space="preserve">Τοκετού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>Νεογνολογική</w:t>
            </w:r>
            <w:r w:rsidR="00D00025" w:rsidRPr="00ED0520">
              <w:t xml:space="preserve">Φροντίδα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>Περιεγχειρητική</w:t>
            </w:r>
            <w:r w:rsidR="00D00025" w:rsidRPr="00ED0520">
              <w:t>Φροντίδα</w:t>
            </w:r>
            <w:r w:rsidRPr="00ED0520">
              <w:t xml:space="preserve"> στην Μαιευτική-Γυναι</w:t>
            </w:r>
            <w:r w:rsidR="00D00025" w:rsidRPr="00ED0520">
              <w:t xml:space="preserve">κολογία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Μαιευτική Φροντίδα Κύησης Υψηλού Κ</w:t>
            </w:r>
            <w:r w:rsidR="00D00025" w:rsidRPr="00ED0520">
              <w:t xml:space="preserve">ινδύνου 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Κοινοτική Μαιευτική-Γυναικολογική Φροντίδα Αγωγή</w:t>
            </w:r>
            <w:r w:rsidR="00D00025" w:rsidRPr="00ED0520">
              <w:t xml:space="preserve"> Υγείας </w:t>
            </w:r>
          </w:p>
          <w:p w:rsidR="001F195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Προετοιμασία Γονέων-Φυσικός </w:t>
            </w:r>
            <w:r w:rsidR="00D00025" w:rsidRPr="00ED0520">
              <w:t xml:space="preserve">Τοκετός </w:t>
            </w:r>
          </w:p>
        </w:tc>
      </w:tr>
      <w:tr w:rsidR="003C04FF" w:rsidRPr="00B96E43" w:rsidTr="00B96E43">
        <w:trPr>
          <w:cantSplit/>
        </w:trPr>
        <w:tc>
          <w:tcPr>
            <w:tcW w:w="3119" w:type="dxa"/>
            <w:gridSpan w:val="3"/>
          </w:tcPr>
          <w:p w:rsidR="003C04FF" w:rsidRPr="00ED0520" w:rsidRDefault="003C04FF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3C04FF" w:rsidRPr="00ED0520" w:rsidRDefault="005E2C55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Σχολή Επαγγελμάτων Υγείας &amp; Πρόνοιας του Τεχνολογικού Εκπαιδευτικού Ιδρύματος (Τ.Ε.Ι. Αθήνας), Μητροδώρου 24, Αθήνα, </w:t>
            </w:r>
            <w:r w:rsidRPr="00ED0520">
              <w:rPr>
                <w:lang w:val="en-US"/>
              </w:rPr>
              <w:t>GR</w:t>
            </w:r>
            <w:r w:rsidRPr="00ED0520">
              <w:t xml:space="preserve"> 104 41 </w:t>
            </w:r>
            <w:r w:rsidRPr="00ED0520">
              <w:rPr>
                <w:rFonts w:ascii="Bookman Old Style" w:hAnsi="Bookman Old Style"/>
                <w:lang w:eastAsia="el-GR"/>
              </w:rPr>
              <w:br/>
            </w:r>
          </w:p>
        </w:tc>
      </w:tr>
      <w:tr w:rsidR="00E83BEA" w:rsidRPr="00B96E43" w:rsidTr="00B96E43">
        <w:trPr>
          <w:cantSplit/>
        </w:trPr>
        <w:tc>
          <w:tcPr>
            <w:tcW w:w="3119" w:type="dxa"/>
            <w:gridSpan w:val="3"/>
          </w:tcPr>
          <w:p w:rsidR="00E83BEA" w:rsidRPr="00ED0520" w:rsidRDefault="00E83BEA" w:rsidP="00B96E43">
            <w:pPr>
              <w:pStyle w:val="CVHeading3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Χρονολογίες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E83BEA" w:rsidRPr="00ED0520" w:rsidRDefault="00E83BEA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Από Σεπτέμβριο 1987 έως </w:t>
            </w:r>
            <w:r w:rsidR="00AB2013" w:rsidRPr="00ED0520">
              <w:t>Ιούνιο</w:t>
            </w:r>
            <w:r w:rsidRPr="00ED0520">
              <w:t xml:space="preserve"> 1989</w:t>
            </w:r>
          </w:p>
        </w:tc>
      </w:tr>
      <w:tr w:rsidR="00E83BEA" w:rsidRPr="00B96E43" w:rsidTr="00B96E43">
        <w:trPr>
          <w:cantSplit/>
        </w:trPr>
        <w:tc>
          <w:tcPr>
            <w:tcW w:w="3119" w:type="dxa"/>
            <w:gridSpan w:val="3"/>
          </w:tcPr>
          <w:p w:rsidR="00E83BEA" w:rsidRPr="00ED0520" w:rsidRDefault="00E83BEA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Τίτλος του πιστοποιητικού ή διπλώματος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E83BEA" w:rsidRPr="00ED0520" w:rsidRDefault="00E83BEA" w:rsidP="00B96E43">
            <w:pPr>
              <w:pStyle w:val="CVNormal"/>
              <w:snapToGrid w:val="0"/>
              <w:spacing w:line="276" w:lineRule="auto"/>
            </w:pPr>
            <w:r w:rsidRPr="00ED0520">
              <w:t xml:space="preserve">Πτυχίο </w:t>
            </w:r>
            <w:r w:rsidRPr="00ED0520">
              <w:rPr>
                <w:b/>
              </w:rPr>
              <w:t>Οδοντοτεχνικής</w:t>
            </w:r>
            <w:r w:rsidR="00665F24" w:rsidRPr="00ED0520">
              <w:t>(Σιβιτανίδειος σχολή)</w:t>
            </w:r>
          </w:p>
        </w:tc>
      </w:tr>
      <w:tr w:rsidR="00E83BEA" w:rsidRPr="00B96E43" w:rsidTr="00B96E43">
        <w:trPr>
          <w:cantSplit/>
        </w:trPr>
        <w:tc>
          <w:tcPr>
            <w:tcW w:w="3119" w:type="dxa"/>
            <w:gridSpan w:val="3"/>
          </w:tcPr>
          <w:p w:rsidR="00E83BEA" w:rsidRPr="00ED0520" w:rsidRDefault="00E83BEA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Κύρια θέματα / επαγγελματικές δεξιότητες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E83BEA" w:rsidRPr="00ED0520" w:rsidRDefault="00E83BEA" w:rsidP="00B96E43">
            <w:pPr>
              <w:spacing w:line="276" w:lineRule="auto"/>
              <w:jc w:val="both"/>
            </w:pPr>
            <w:r w:rsidRPr="00ED0520">
              <w:t xml:space="preserve">  Οδοντοτεχνικές εργασίες</w:t>
            </w:r>
          </w:p>
          <w:p w:rsidR="00E83BEA" w:rsidRPr="00ED0520" w:rsidRDefault="00E83BEA" w:rsidP="00B96E43">
            <w:pPr>
              <w:spacing w:line="276" w:lineRule="auto"/>
              <w:jc w:val="both"/>
            </w:pP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52457B" w:rsidP="00B96E43">
            <w:pPr>
              <w:pStyle w:val="CVHeading3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Άλλα πιστοποιητικά ή διπλώματα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D87854" w:rsidP="00B96E43">
            <w:pPr>
              <w:pStyle w:val="CVNormal"/>
              <w:snapToGrid w:val="0"/>
              <w:spacing w:line="276" w:lineRule="auto"/>
            </w:pPr>
            <w:r w:rsidRPr="00ED0520">
              <w:t>Πιστοποιητικό Δια Βίου Επιμόρφωσης«</w:t>
            </w:r>
            <w:r w:rsidRPr="00ED0520">
              <w:rPr>
                <w:b/>
              </w:rPr>
              <w:t>Ηλεκτρονική π</w:t>
            </w:r>
            <w:r w:rsidR="00B14301" w:rsidRPr="00ED0520">
              <w:rPr>
                <w:b/>
              </w:rPr>
              <w:t>αρακολούθηση</w:t>
            </w:r>
            <w:r w:rsidRPr="00ED0520">
              <w:rPr>
                <w:b/>
              </w:rPr>
              <w:t xml:space="preserve"> του εμβρύου στην κύηση και στον τοκετό</w:t>
            </w:r>
            <w:r w:rsidRPr="00ED0520">
              <w:t>»</w:t>
            </w:r>
            <w:r w:rsidR="008675F0" w:rsidRPr="00ED0520">
              <w:t xml:space="preserve"> (30 ωρών)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Άλλη (-ες) γλώσσα (-ες)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Medium-FirstLine"/>
              <w:snapToGrid w:val="0"/>
              <w:spacing w:before="0" w:line="276" w:lineRule="auto"/>
              <w:rPr>
                <w:sz w:val="20"/>
              </w:rPr>
            </w:pPr>
            <w:r w:rsidRPr="00ED0520">
              <w:rPr>
                <w:sz w:val="20"/>
              </w:rPr>
              <w:t>Αγγλική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"/>
              <w:snapToGrid w:val="0"/>
              <w:spacing w:line="276" w:lineRule="auto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158" w:type="dxa"/>
            <w:tcBorders>
              <w:left w:val="single" w:sz="1" w:space="0" w:color="000000"/>
            </w:tcBorders>
          </w:tcPr>
          <w:p w:rsidR="00B14301" w:rsidRPr="00B96E43" w:rsidRDefault="00B14301" w:rsidP="00B96E43">
            <w:pPr>
              <w:pStyle w:val="CVNormal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9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1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Κατανόηση</w:t>
            </w:r>
          </w:p>
        </w:tc>
        <w:tc>
          <w:tcPr>
            <w:tcW w:w="30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1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Ομιλία</w:t>
            </w:r>
          </w:p>
        </w:tc>
        <w:tc>
          <w:tcPr>
            <w:tcW w:w="1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301" w:rsidRPr="00ED0520" w:rsidRDefault="00B14301" w:rsidP="00B96E43">
            <w:pPr>
              <w:pStyle w:val="LevelAssessment-Heading1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Γραφή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Level"/>
              <w:snapToGrid w:val="0"/>
              <w:spacing w:line="276" w:lineRule="auto"/>
              <w:rPr>
                <w:b/>
                <w:color w:val="0F243E" w:themeColor="text2" w:themeShade="80"/>
                <w:sz w:val="22"/>
              </w:rPr>
            </w:pPr>
            <w:r w:rsidRPr="00ED0520">
              <w:rPr>
                <w:b/>
                <w:color w:val="0F243E" w:themeColor="text2" w:themeShade="80"/>
                <w:sz w:val="22"/>
              </w:rPr>
              <w:t>Ευρωπαϊκό επίπεδο (*)</w:t>
            </w:r>
          </w:p>
        </w:tc>
        <w:tc>
          <w:tcPr>
            <w:tcW w:w="158" w:type="dxa"/>
            <w:tcBorders>
              <w:left w:val="single" w:sz="1" w:space="0" w:color="000000"/>
            </w:tcBorders>
          </w:tcPr>
          <w:p w:rsidR="00B14301" w:rsidRPr="00B96E43" w:rsidRDefault="00B14301" w:rsidP="00B96E43">
            <w:pPr>
              <w:pStyle w:val="CVNormal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2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Προφορική</w:t>
            </w:r>
          </w:p>
        </w:tc>
        <w:tc>
          <w:tcPr>
            <w:tcW w:w="148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2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Γραπτή (ανάγνωση)</w:t>
            </w:r>
          </w:p>
        </w:tc>
        <w:tc>
          <w:tcPr>
            <w:tcW w:w="151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2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Eπικοινωνία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14301" w:rsidRPr="00ED0520" w:rsidRDefault="00B14301" w:rsidP="00B96E43">
            <w:pPr>
              <w:pStyle w:val="LevelAssessment-Heading2"/>
              <w:snapToGrid w:val="0"/>
              <w:spacing w:line="276" w:lineRule="auto"/>
              <w:rPr>
                <w:sz w:val="20"/>
              </w:rPr>
            </w:pPr>
            <w:r w:rsidRPr="00ED0520">
              <w:rPr>
                <w:sz w:val="20"/>
              </w:rPr>
              <w:t>Προφορικήέκφραση</w:t>
            </w:r>
          </w:p>
        </w:tc>
        <w:tc>
          <w:tcPr>
            <w:tcW w:w="1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301" w:rsidRPr="00ED0520" w:rsidRDefault="00B14301" w:rsidP="00B96E43">
            <w:pPr>
              <w:pStyle w:val="LevelAssessment-Heading2"/>
              <w:snapToGrid w:val="0"/>
              <w:spacing w:line="276" w:lineRule="auto"/>
              <w:rPr>
                <w:sz w:val="20"/>
              </w:rPr>
            </w:pPr>
          </w:p>
        </w:tc>
      </w:tr>
      <w:tr w:rsidR="00B14301" w:rsidRPr="00A21399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Language"/>
              <w:snapToGrid w:val="0"/>
              <w:spacing w:line="276" w:lineRule="auto"/>
              <w:rPr>
                <w:color w:val="0F243E" w:themeColor="text2" w:themeShade="80"/>
                <w:sz w:val="24"/>
              </w:rPr>
            </w:pPr>
            <w:r w:rsidRPr="00ED0520">
              <w:rPr>
                <w:color w:val="0F243E" w:themeColor="text2" w:themeShade="80"/>
                <w:sz w:val="24"/>
              </w:rPr>
              <w:t>ΑΓΓΛΙΚΗ</w:t>
            </w:r>
          </w:p>
        </w:tc>
        <w:tc>
          <w:tcPr>
            <w:tcW w:w="158" w:type="dxa"/>
            <w:tcBorders>
              <w:left w:val="single" w:sz="1" w:space="0" w:color="000000"/>
            </w:tcBorders>
          </w:tcPr>
          <w:p w:rsidR="00B14301" w:rsidRPr="00B96E43" w:rsidRDefault="00B14301" w:rsidP="00B96E43">
            <w:pPr>
              <w:pStyle w:val="CVNormal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301" w:rsidRPr="00ED0520" w:rsidRDefault="00754CE3" w:rsidP="00B96E43">
            <w:pPr>
              <w:pStyle w:val="LevelAssessment-Code"/>
              <w:snapToGrid w:val="0"/>
              <w:spacing w:line="276" w:lineRule="auto"/>
              <w:jc w:val="left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CEF C2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Description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EDEXCEL LEVEL 3 CERTIFICATE IN ESOL INTERNATIONAL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Code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CEF C2</w:t>
            </w:r>
          </w:p>
        </w:tc>
        <w:tc>
          <w:tcPr>
            <w:tcW w:w="11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Description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EDEXCEL LEVEL 3 CERTIFICATE IN ESOL INTERNATIONAL</w:t>
            </w: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Code"/>
              <w:snapToGrid w:val="0"/>
              <w:spacing w:line="276" w:lineRule="auto"/>
              <w:rPr>
                <w:sz w:val="20"/>
                <w:szCs w:val="16"/>
              </w:rPr>
            </w:pPr>
            <w:r w:rsidRPr="00ED0520">
              <w:rPr>
                <w:sz w:val="20"/>
                <w:szCs w:val="16"/>
                <w:lang w:val="en-US"/>
              </w:rPr>
              <w:t>CEF C2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Description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EDEXCEL LEVEL 3 CERTIFICATE IN ESOL INTERNATIONAL</w:t>
            </w:r>
          </w:p>
        </w:tc>
        <w:tc>
          <w:tcPr>
            <w:tcW w:w="3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Code"/>
              <w:snapToGrid w:val="0"/>
              <w:spacing w:line="276" w:lineRule="auto"/>
              <w:rPr>
                <w:sz w:val="20"/>
                <w:szCs w:val="16"/>
              </w:rPr>
            </w:pPr>
            <w:r w:rsidRPr="00ED0520">
              <w:rPr>
                <w:sz w:val="20"/>
                <w:szCs w:val="16"/>
                <w:lang w:val="en-US"/>
              </w:rPr>
              <w:t>CEF C2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Description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EDEXCEL LEVEL 3 CERTIFICATE IN ESOL INTERNATIONAL</w:t>
            </w: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Code"/>
              <w:snapToGrid w:val="0"/>
              <w:spacing w:line="276" w:lineRule="auto"/>
              <w:rPr>
                <w:sz w:val="20"/>
                <w:szCs w:val="16"/>
              </w:rPr>
            </w:pPr>
            <w:r w:rsidRPr="00ED0520">
              <w:rPr>
                <w:sz w:val="20"/>
                <w:szCs w:val="16"/>
                <w:lang w:val="en-US"/>
              </w:rPr>
              <w:t>CEF C2</w:t>
            </w:r>
          </w:p>
        </w:tc>
        <w:tc>
          <w:tcPr>
            <w:tcW w:w="11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4301" w:rsidRPr="00ED0520" w:rsidRDefault="00754CE3" w:rsidP="00B96E43">
            <w:pPr>
              <w:pStyle w:val="LevelAssessment-Description"/>
              <w:snapToGrid w:val="0"/>
              <w:spacing w:line="276" w:lineRule="auto"/>
              <w:rPr>
                <w:sz w:val="20"/>
                <w:szCs w:val="16"/>
                <w:lang w:val="en-US"/>
              </w:rPr>
            </w:pPr>
            <w:r w:rsidRPr="00ED0520">
              <w:rPr>
                <w:sz w:val="20"/>
                <w:szCs w:val="16"/>
                <w:lang w:val="en-US"/>
              </w:rPr>
              <w:t>EDEXCEL LEVEL 3 CERTIFICATE IN ESOL INTERNATIONAL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B96E43" w:rsidRDefault="00B14301" w:rsidP="00B96E43">
            <w:pPr>
              <w:pStyle w:val="CVNormal"/>
              <w:snapToGrid w:val="0"/>
              <w:spacing w:line="276" w:lineRule="auto"/>
              <w:rPr>
                <w:b/>
                <w:sz w:val="22"/>
                <w:lang w:val="en-US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  <w:tcMar>
              <w:top w:w="0" w:type="dxa"/>
              <w:bottom w:w="113" w:type="dxa"/>
            </w:tcMar>
          </w:tcPr>
          <w:p w:rsidR="00B14301" w:rsidRPr="00B96E43" w:rsidRDefault="00B14301" w:rsidP="00B96E43">
            <w:pPr>
              <w:pStyle w:val="LevelAssessment-Note"/>
              <w:snapToGrid w:val="0"/>
              <w:spacing w:line="276" w:lineRule="auto"/>
              <w:rPr>
                <w:sz w:val="20"/>
              </w:rPr>
            </w:pPr>
            <w:r w:rsidRPr="00B96E43">
              <w:rPr>
                <w:sz w:val="20"/>
              </w:rPr>
              <w:t xml:space="preserve">(*) </w:t>
            </w:r>
            <w:hyperlink r:id="rId11" w:history="1">
              <w:r w:rsidRPr="00B96E43">
                <w:rPr>
                  <w:rStyle w:val="-"/>
                  <w:sz w:val="20"/>
                </w:rPr>
                <w:t>βαθμίδες του κοινού ευρωπαϊκού πλαισίου αναφοράς</w:t>
              </w:r>
            </w:hyperlink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B96E43" w:rsidRDefault="00B14301" w:rsidP="00B96E43">
            <w:pPr>
              <w:pStyle w:val="CVSpacer"/>
              <w:snapToGrid w:val="0"/>
              <w:spacing w:line="276" w:lineRule="auto"/>
              <w:rPr>
                <w:b/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B96E43" w:rsidRDefault="00B14301" w:rsidP="00B96E43">
            <w:pPr>
              <w:pStyle w:val="CVSpacer"/>
              <w:snapToGrid w:val="0"/>
              <w:spacing w:line="276" w:lineRule="auto"/>
              <w:rPr>
                <w:sz w:val="6"/>
              </w:rPr>
            </w:pP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lastRenderedPageBreak/>
              <w:t>Κοινωνικές δεξιότητες και ικανότητες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Normal-FirstLine"/>
              <w:snapToGrid w:val="0"/>
              <w:spacing w:before="0" w:line="276" w:lineRule="auto"/>
            </w:pPr>
            <w:r w:rsidRPr="00ED0520">
              <w:t xml:space="preserve">Εθελοντική συμμετοχή και προσφορά στην Εθελοντική Ομάδα </w:t>
            </w:r>
            <w:r w:rsidRPr="00ED0520">
              <w:rPr>
                <w:b/>
              </w:rPr>
              <w:t>Δράση</w:t>
            </w:r>
            <w:r w:rsidRPr="00ED0520">
              <w:t xml:space="preserve"> του Δήμου Αγ. Αναργύρων εντός της τελευταίας </w:t>
            </w:r>
            <w:r w:rsidR="004640C4" w:rsidRPr="00ED0520">
              <w:t>δεκαετίας</w:t>
            </w:r>
            <w:r w:rsidRPr="00ED0520">
              <w:t xml:space="preserve"> (υλική και μη υποστήριξη ασθενών κοινωνικών ομάδων της ευρύτερης περιοχής)</w:t>
            </w:r>
            <w:r w:rsidR="004640C4" w:rsidRPr="00ED0520">
              <w:t>.</w:t>
            </w:r>
          </w:p>
          <w:p w:rsidR="004640C4" w:rsidRPr="00ED0520" w:rsidRDefault="004640C4" w:rsidP="00B96E43">
            <w:pPr>
              <w:pStyle w:val="CVNormal"/>
              <w:spacing w:line="276" w:lineRule="auto"/>
            </w:pPr>
            <w:r w:rsidRPr="00ED0520">
              <w:t>Συμμετοχή σε εθελοντική βάση</w:t>
            </w:r>
            <w:r w:rsidR="007E5002" w:rsidRPr="00ED0520">
              <w:t xml:space="preserve"> τη τελευταία τετραετία</w:t>
            </w:r>
            <w:r w:rsidRPr="00ED0520">
              <w:t>, στην υλοποίηση λήψης τεστ Παπανικολάου, στα πλαίσια προγραμμάτων προληπτικής ιατρικής, που υλοποιεί το Γραφείο Προαγωγής Υγείας της Κοινωνικής Υπηρεσίας του Δήμου Αγίων Αναργύρων-Καματερού.</w:t>
            </w:r>
          </w:p>
          <w:p w:rsidR="00B14301" w:rsidRPr="00ED0520" w:rsidRDefault="00B14301" w:rsidP="00B96E43">
            <w:pPr>
              <w:pStyle w:val="CVNormal"/>
              <w:spacing w:line="276" w:lineRule="auto"/>
            </w:pPr>
            <w:r w:rsidRPr="00ED0520">
              <w:t>Πνεύμα συνεργασίας και αυξημένη επικοινωνιακή ικανότητα, λόγω της ιδιαίτερα ευαίσθητης φύσης του τομέα εργασίας και της διαρκούς επαφής με συναδέλφους και νοσηλευόμενους (επιτόκους, λεχωίδες, νεογνά).</w:t>
            </w:r>
          </w:p>
          <w:p w:rsidR="004640C4" w:rsidRPr="00ED0520" w:rsidRDefault="00B14301" w:rsidP="00B96E43">
            <w:pPr>
              <w:pStyle w:val="CVNormal"/>
              <w:spacing w:line="276" w:lineRule="auto"/>
            </w:pPr>
            <w:r w:rsidRPr="00ED0520">
              <w:t>Ενεργή συμμετοχή σε συλλόγους Γονέων &amp; Κηδεμόνων καθώς είμαι μητέρα τριών παιδιών, γεγονός που έχει ενισχύσει το ενδιαφέρον, την αφοσίωση και την αποδοτικότητά μου στον εργασιακό μου χώρο.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b/>
                <w:color w:val="0F243E" w:themeColor="text2" w:themeShade="80"/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sz w:val="20"/>
              </w:rPr>
            </w:pP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Οργανωτικές δεξιότητες και ικανότητες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Normal-FirstLine"/>
              <w:snapToGrid w:val="0"/>
              <w:spacing w:before="0" w:line="276" w:lineRule="auto"/>
            </w:pPr>
            <w:r w:rsidRPr="00ED0520">
              <w:t>Η πολυετής εμπειρία και η γνώση του αντικειμένου έχει αυξήσει τις δεξιότητες μου για την ορθή, έγκαιρη και αποτελεσματική αντιμετώπιση ακόμη κα</w:t>
            </w:r>
            <w:r w:rsidR="00665F24" w:rsidRPr="00ED0520">
              <w:t xml:space="preserve">ι </w:t>
            </w:r>
            <w:r w:rsidR="005C179D" w:rsidRPr="00ED0520">
              <w:t>των πιο δύσκολων περιστατικών</w:t>
            </w:r>
            <w:r w:rsidR="00EE1DC6" w:rsidRPr="00ED0520">
              <w:t xml:space="preserve"> Κυήσεων Υψηλού Κινδύνου</w:t>
            </w:r>
            <w:r w:rsidR="00665F24" w:rsidRPr="00ED0520">
              <w:t xml:space="preserve">, καθώς </w:t>
            </w:r>
            <w:r w:rsidRPr="00ED0520">
              <w:t xml:space="preserve">επίσης, και τον ζήλο μου για περαιτέρω </w:t>
            </w:r>
            <w:r w:rsidR="00665F24" w:rsidRPr="00ED0520">
              <w:t>ειδίκευση</w:t>
            </w:r>
            <w:r w:rsidRPr="00ED0520">
              <w:t xml:space="preserve"> και κατάρτιση στο εν λόγω αντικείμενο.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b/>
                <w:color w:val="0F243E" w:themeColor="text2" w:themeShade="80"/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sz w:val="20"/>
              </w:rPr>
            </w:pP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Τεχνικές δεξιότητες και ικανότητες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4D2BD5">
            <w:pPr>
              <w:pStyle w:val="CVNormal-FirstLine"/>
              <w:snapToGrid w:val="0"/>
              <w:spacing w:before="0" w:line="276" w:lineRule="auto"/>
            </w:pPr>
            <w:r w:rsidRPr="00ED0520">
              <w:t xml:space="preserve">Η σχεδόν αποκλειστική και επιτυχής </w:t>
            </w:r>
            <w:r w:rsidRPr="00ED0520">
              <w:rPr>
                <w:b/>
              </w:rPr>
              <w:t xml:space="preserve">επί </w:t>
            </w:r>
            <w:r w:rsidR="008F3170" w:rsidRPr="00ED0520">
              <w:rPr>
                <w:b/>
              </w:rPr>
              <w:t>2</w:t>
            </w:r>
            <w:r w:rsidR="004D2BD5" w:rsidRPr="004D2BD5">
              <w:rPr>
                <w:b/>
              </w:rPr>
              <w:t>2</w:t>
            </w:r>
            <w:r w:rsidRPr="00ED0520">
              <w:rPr>
                <w:b/>
              </w:rPr>
              <w:t xml:space="preserve"> συναπτά έτη</w:t>
            </w:r>
            <w:r w:rsidRPr="00ED0520">
              <w:t xml:space="preserve"> ενασχόλησή μου στο τμήμα </w:t>
            </w:r>
            <w:r w:rsidRPr="00ED0520">
              <w:rPr>
                <w:b/>
              </w:rPr>
              <w:t>Παθολογίας της Κύησης</w:t>
            </w:r>
            <w:r w:rsidRPr="00ED0520">
              <w:t xml:space="preserve"> έχει αμβλύνει τις τεχνικές γνώσεις μου και ικανότητες στην υποστήριξη των περιστατικών της κλινικής, δεδομένου ότι η κλινική αυτή είναι από τις ελάχιστες πανελλαδικώς που εξειδικεύονται στην αντιμετώπιση και υποστήριξη δύσκολων περιστατικών</w:t>
            </w:r>
            <w:r w:rsidR="006F38E3" w:rsidRPr="00ED0520">
              <w:t xml:space="preserve"> κυήσεων</w:t>
            </w:r>
            <w:r w:rsidRPr="00ED0520">
              <w:t xml:space="preserve"> με παθολογία.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b/>
                <w:color w:val="0F243E" w:themeColor="text2" w:themeShade="80"/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B96E43" w:rsidRDefault="00B14301" w:rsidP="00B96E43">
            <w:pPr>
              <w:pStyle w:val="CVSpacer"/>
              <w:snapToGrid w:val="0"/>
              <w:spacing w:line="276" w:lineRule="auto"/>
              <w:ind w:left="0"/>
              <w:rPr>
                <w:sz w:val="6"/>
              </w:rPr>
            </w:pPr>
          </w:p>
        </w:tc>
      </w:tr>
      <w:tr w:rsidR="00B14301" w:rsidRPr="00A21399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Δεξιότητες πληροφορικής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Normal-FirstLine"/>
              <w:snapToGrid w:val="0"/>
              <w:spacing w:before="0" w:line="276" w:lineRule="auto"/>
              <w:rPr>
                <w:lang w:val="en-US"/>
              </w:rPr>
            </w:pPr>
            <w:r w:rsidRPr="00ED0520">
              <w:rPr>
                <w:lang w:val="en-US"/>
              </w:rPr>
              <w:t>KeyCERT IT Initial (Internet 8 &amp; Outlook, Word, Excel 2007/ Windows Vista)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2-FirstLine"/>
              <w:snapToGrid w:val="0"/>
              <w:spacing w:before="0" w:line="276" w:lineRule="auto"/>
              <w:rPr>
                <w:b/>
                <w:color w:val="0F243E" w:themeColor="text2" w:themeShade="80"/>
                <w:sz w:val="24"/>
              </w:rPr>
            </w:pPr>
            <w:r w:rsidRPr="00ED0520">
              <w:rPr>
                <w:b/>
                <w:color w:val="0F243E" w:themeColor="text2" w:themeShade="80"/>
                <w:sz w:val="24"/>
              </w:rPr>
              <w:t>Άδεια οδήγησης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Normal-FirstLine"/>
              <w:snapToGrid w:val="0"/>
              <w:spacing w:before="0" w:line="276" w:lineRule="auto"/>
            </w:pPr>
            <w:r w:rsidRPr="00ED0520">
              <w:t>Β΄ κατηγορίας</w:t>
            </w: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b/>
                <w:color w:val="0F243E" w:themeColor="text2" w:themeShade="80"/>
                <w:sz w:val="6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Spacer"/>
              <w:snapToGrid w:val="0"/>
              <w:spacing w:line="276" w:lineRule="auto"/>
              <w:rPr>
                <w:sz w:val="20"/>
              </w:rPr>
            </w:pPr>
          </w:p>
        </w:tc>
      </w:tr>
      <w:tr w:rsidR="00B14301" w:rsidRPr="00B96E43" w:rsidTr="00B96E43">
        <w:trPr>
          <w:cantSplit/>
        </w:trPr>
        <w:tc>
          <w:tcPr>
            <w:tcW w:w="3119" w:type="dxa"/>
            <w:gridSpan w:val="3"/>
          </w:tcPr>
          <w:p w:rsidR="00B14301" w:rsidRPr="00ED0520" w:rsidRDefault="00B14301" w:rsidP="00B96E43">
            <w:pPr>
              <w:pStyle w:val="CVHeading1"/>
              <w:snapToGrid w:val="0"/>
              <w:spacing w:before="0" w:line="276" w:lineRule="auto"/>
              <w:rPr>
                <w:color w:val="0F243E" w:themeColor="text2" w:themeShade="80"/>
                <w:szCs w:val="22"/>
              </w:rPr>
            </w:pPr>
            <w:r w:rsidRPr="00ED0520">
              <w:rPr>
                <w:color w:val="0F243E" w:themeColor="text2" w:themeShade="80"/>
                <w:szCs w:val="22"/>
              </w:rPr>
              <w:t>Πρόσθετες πληροφορίες</w:t>
            </w:r>
          </w:p>
          <w:p w:rsidR="001C177C" w:rsidRPr="00ED0520" w:rsidRDefault="001C177C" w:rsidP="00B96E43">
            <w:pPr>
              <w:spacing w:line="276" w:lineRule="auto"/>
              <w:rPr>
                <w:b/>
                <w:color w:val="0F243E" w:themeColor="text2" w:themeShade="80"/>
                <w:sz w:val="22"/>
              </w:rPr>
            </w:pPr>
          </w:p>
          <w:p w:rsidR="001C177C" w:rsidRPr="00ED0520" w:rsidRDefault="001C177C" w:rsidP="00B96E43">
            <w:pPr>
              <w:spacing w:line="276" w:lineRule="auto"/>
              <w:jc w:val="right"/>
              <w:rPr>
                <w:b/>
                <w:color w:val="0F243E" w:themeColor="text2" w:themeShade="80"/>
                <w:sz w:val="24"/>
                <w:szCs w:val="22"/>
              </w:rPr>
            </w:pPr>
            <w:r w:rsidRPr="00ED0520">
              <w:rPr>
                <w:b/>
                <w:color w:val="0F243E" w:themeColor="text2" w:themeShade="80"/>
                <w:sz w:val="24"/>
                <w:szCs w:val="22"/>
              </w:rPr>
              <w:t xml:space="preserve">                        Διδακτικό έργο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14301" w:rsidRPr="00ED0520" w:rsidRDefault="00B14301" w:rsidP="00B96E43">
            <w:pPr>
              <w:pStyle w:val="CVNormal-FirstLine"/>
              <w:snapToGrid w:val="0"/>
              <w:spacing w:before="0" w:line="276" w:lineRule="auto"/>
            </w:pPr>
            <w:r w:rsidRPr="00ED0520">
              <w:t>Έγγαμη και μητέρα τριών τέκνων</w:t>
            </w:r>
          </w:p>
          <w:p w:rsidR="001C177C" w:rsidRPr="00ED0520" w:rsidRDefault="001C177C" w:rsidP="00B96E43">
            <w:pPr>
              <w:pStyle w:val="CVNormal"/>
              <w:spacing w:line="276" w:lineRule="auto"/>
              <w:ind w:left="0"/>
            </w:pPr>
          </w:p>
          <w:p w:rsidR="001C177C" w:rsidRPr="00ED0520" w:rsidRDefault="001C177C" w:rsidP="00B96E43">
            <w:pPr>
              <w:pStyle w:val="CVNormal"/>
              <w:spacing w:line="276" w:lineRule="auto"/>
            </w:pPr>
            <w:r w:rsidRPr="00ED0520">
              <w:t>Εργαστηριακός συνεργάτης ΤΕΙ  Μαιευτικής Αθήνας (2015-2018)</w:t>
            </w:r>
          </w:p>
          <w:p w:rsidR="001C177C" w:rsidRPr="00ED0520" w:rsidRDefault="008C4EE4" w:rsidP="00B96E43">
            <w:pPr>
              <w:pStyle w:val="CVNormal"/>
              <w:spacing w:line="276" w:lineRule="auto"/>
            </w:pPr>
            <w:r w:rsidRPr="00ED0520">
              <w:t xml:space="preserve">Κλινικός </w:t>
            </w:r>
            <w:r w:rsidR="001C177C" w:rsidRPr="00ED0520">
              <w:t xml:space="preserve"> συνεργάτης  </w:t>
            </w:r>
            <w:r w:rsidR="001C177C" w:rsidRPr="00ED0520">
              <w:rPr>
                <w:lang w:val="en-US"/>
              </w:rPr>
              <w:t>AEGEANCollege</w:t>
            </w:r>
            <w:r w:rsidR="001C177C" w:rsidRPr="00ED0520">
              <w:t>, τμήμα ΜΑΙΕΥΤΙΚΗΣ (2018</w:t>
            </w:r>
            <w:r w:rsidR="00110C28" w:rsidRPr="00ED0520">
              <w:t>-2022</w:t>
            </w:r>
            <w:r w:rsidR="001C177C" w:rsidRPr="00ED0520">
              <w:t>)</w:t>
            </w:r>
          </w:p>
          <w:p w:rsidR="001C177C" w:rsidRPr="00ED0520" w:rsidRDefault="007334E3" w:rsidP="00B96E43">
            <w:pPr>
              <w:pStyle w:val="CVNormal"/>
              <w:spacing w:line="276" w:lineRule="auto"/>
            </w:pPr>
            <w:r w:rsidRPr="00ED0520">
              <w:t xml:space="preserve">Καθηγήτρια στο </w:t>
            </w:r>
            <w:r w:rsidRPr="00ED0520">
              <w:rPr>
                <w:lang w:val="en-US"/>
              </w:rPr>
              <w:t>AEGEANCollege</w:t>
            </w:r>
            <w:r w:rsidRPr="00ED0520">
              <w:t>, τμήμα Μαιευτικής(2019), διδάσκοντας το μ</w:t>
            </w:r>
            <w:r w:rsidR="00EE4084" w:rsidRPr="00ED0520">
              <w:t xml:space="preserve">άθημα </w:t>
            </w:r>
            <w:r w:rsidR="00913E5D" w:rsidRPr="00ED0520">
              <w:t>«</w:t>
            </w:r>
            <w:r w:rsidRPr="00ED0520">
              <w:t>Παθολογία στην κ</w:t>
            </w:r>
            <w:r w:rsidR="00924946" w:rsidRPr="00ED0520">
              <w:t>ύηση</w:t>
            </w:r>
            <w:r w:rsidR="00913E5D" w:rsidRPr="00ED0520">
              <w:t>»</w:t>
            </w:r>
            <w:r w:rsidR="00924946" w:rsidRPr="00ED0520">
              <w:t>.</w:t>
            </w:r>
          </w:p>
        </w:tc>
      </w:tr>
      <w:tr w:rsidR="00B96E43" w:rsidRPr="00B96E43" w:rsidTr="00B96E43">
        <w:trPr>
          <w:cantSplit/>
        </w:trPr>
        <w:tc>
          <w:tcPr>
            <w:tcW w:w="3119" w:type="dxa"/>
            <w:gridSpan w:val="3"/>
          </w:tcPr>
          <w:p w:rsidR="00B96E43" w:rsidRPr="00ED0520" w:rsidRDefault="00B96E43" w:rsidP="00B96E43">
            <w:pPr>
              <w:pStyle w:val="CVHeading1"/>
              <w:snapToGrid w:val="0"/>
              <w:spacing w:before="0" w:line="276" w:lineRule="auto"/>
              <w:rPr>
                <w:color w:val="0F243E" w:themeColor="text2" w:themeShade="80"/>
                <w:szCs w:val="22"/>
              </w:rPr>
            </w:pPr>
            <w:r w:rsidRPr="00ED0520">
              <w:rPr>
                <w:color w:val="0F243E" w:themeColor="text2" w:themeShade="80"/>
                <w:szCs w:val="22"/>
              </w:rPr>
              <w:t>Δημοσιεύσεις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96E43" w:rsidRPr="00ED0520" w:rsidRDefault="00B96E43" w:rsidP="00B96E43">
            <w:pPr>
              <w:pStyle w:val="CVNormal"/>
              <w:spacing w:line="276" w:lineRule="auto"/>
            </w:pPr>
            <w:r w:rsidRPr="00ED0520">
              <w:t>Προς δημοσίευση εργασία στο επιστημονικό περιοδικό ΕΛΕΥΘΩ, με θέμα: «IntraUterineGrowthRestriction (IUGR), (αίτια, διάγνωση, παρακολούθηση, αντιμετώπιση, τοκετός), η συμβολή της μαίας-ευτή στη διαχείριση της κύησης με Υπολειπόμενη Ανάπτυξη Εμβρύου».</w:t>
            </w:r>
          </w:p>
          <w:p w:rsidR="00B96E43" w:rsidRPr="00ED0520" w:rsidRDefault="00B96E43" w:rsidP="00B96E43">
            <w:pPr>
              <w:pStyle w:val="CVNormal-FirstLine"/>
              <w:snapToGrid w:val="0"/>
              <w:spacing w:before="0" w:line="276" w:lineRule="auto"/>
              <w:ind w:left="0"/>
            </w:pPr>
          </w:p>
        </w:tc>
      </w:tr>
      <w:tr w:rsidR="00B96E43" w:rsidRPr="00B96E43" w:rsidTr="00B96E43">
        <w:trPr>
          <w:cantSplit/>
        </w:trPr>
        <w:tc>
          <w:tcPr>
            <w:tcW w:w="3119" w:type="dxa"/>
            <w:gridSpan w:val="3"/>
          </w:tcPr>
          <w:p w:rsidR="00B96E43" w:rsidRPr="00ED0520" w:rsidRDefault="00B96E43" w:rsidP="00B96E43">
            <w:pPr>
              <w:pStyle w:val="CVHeading1"/>
              <w:snapToGrid w:val="0"/>
              <w:spacing w:before="0" w:line="276" w:lineRule="auto"/>
              <w:rPr>
                <w:color w:val="0F243E" w:themeColor="text2" w:themeShade="80"/>
                <w:szCs w:val="22"/>
              </w:rPr>
            </w:pPr>
            <w:r w:rsidRPr="00ED0520">
              <w:rPr>
                <w:color w:val="0F243E" w:themeColor="text2" w:themeShade="80"/>
                <w:szCs w:val="22"/>
              </w:rPr>
              <w:t xml:space="preserve">Παρουσιάσεις                           </w:t>
            </w: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B96E43" w:rsidRPr="00ED0520" w:rsidRDefault="00B96E43" w:rsidP="00B96E43">
            <w:pPr>
              <w:pStyle w:val="ab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Παρουσίαση εργασίας στο 18</w:t>
            </w:r>
            <w:r w:rsidRPr="00ED0520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Περιγεννητικής Ιατρικής με θέμα: «Υπολειπόμενη Ενδομήτρια Ανάπτυξη Εμβρύου-η συμβολή της μαίας στη διάγνωση, αντιμετώπιση και πρόληψη κυήσεων με </w:t>
            </w:r>
            <w:r w:rsidRPr="00ED0520">
              <w:rPr>
                <w:rFonts w:ascii="Arial Narrow" w:hAnsi="Arial Narrow"/>
                <w:sz w:val="20"/>
                <w:szCs w:val="20"/>
              </w:rPr>
              <w:t>IUGR</w:t>
            </w: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».</w:t>
            </w:r>
          </w:p>
          <w:p w:rsidR="00B96E43" w:rsidRPr="00ED0520" w:rsidRDefault="00B96E43" w:rsidP="00B96E43">
            <w:pPr>
              <w:pStyle w:val="ab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Παρουσίαση εργασίας στο 14</w:t>
            </w:r>
            <w:r w:rsidRPr="00ED0520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Μαιών-Μαιευτών με θέμα: «Μαιευτική φροντίδα κυήσεων υψηλού κινδύνου και η συμβολή της μαίας στη βέλτιστη περιγεννητική έκβαση».</w:t>
            </w:r>
          </w:p>
          <w:p w:rsidR="00B96E43" w:rsidRPr="00ED0520" w:rsidRDefault="00B96E43" w:rsidP="00B96E43">
            <w:pPr>
              <w:pStyle w:val="ab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Παρουσίαση εργασίας σε εκπαιδευτικά σεμινάρια μητρικού θηλασμού στο Νοσοκομείο Αλεξάνδρα με θέμα: «Προβλήματα μαστών και θηλών κατά τον Μητρικό Θηλασμό»</w:t>
            </w:r>
          </w:p>
          <w:p w:rsidR="00B96E43" w:rsidRPr="00B96E43" w:rsidRDefault="00B96E43" w:rsidP="00B96E43">
            <w:pPr>
              <w:pStyle w:val="ab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/>
                <w:sz w:val="22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Εργασία στο 20</w:t>
            </w:r>
            <w:r w:rsidRPr="00ED0520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 xml:space="preserve">ο  </w:t>
            </w: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Πανελλήνιο Συνέδριο Περιγεννητικής Ιατρικής με θέμα: «Ο ρόλος της μαίας στην περιγεννητική φροντίδα Κυήσεων Υψηλού Κινδύνου»</w:t>
            </w:r>
          </w:p>
        </w:tc>
      </w:tr>
      <w:tr w:rsidR="00ED0520" w:rsidRPr="00B96E43" w:rsidTr="00B96E43">
        <w:trPr>
          <w:cantSplit/>
        </w:trPr>
        <w:tc>
          <w:tcPr>
            <w:tcW w:w="3119" w:type="dxa"/>
            <w:gridSpan w:val="3"/>
          </w:tcPr>
          <w:p w:rsidR="00ED0520" w:rsidRPr="00ED0520" w:rsidRDefault="00ED0520" w:rsidP="00ED0520">
            <w:pPr>
              <w:pStyle w:val="CVSpacer"/>
              <w:snapToGrid w:val="0"/>
              <w:spacing w:line="276" w:lineRule="auto"/>
              <w:jc w:val="right"/>
              <w:rPr>
                <w:b/>
                <w:color w:val="0F243E" w:themeColor="text2" w:themeShade="80"/>
                <w:sz w:val="24"/>
                <w:szCs w:val="22"/>
              </w:rPr>
            </w:pPr>
            <w:r w:rsidRPr="00ED0520">
              <w:rPr>
                <w:b/>
                <w:color w:val="0F243E" w:themeColor="text2" w:themeShade="80"/>
                <w:sz w:val="24"/>
                <w:szCs w:val="22"/>
              </w:rPr>
              <w:lastRenderedPageBreak/>
              <w:t>Συνέδρια- Σεμινάρια</w:t>
            </w:r>
          </w:p>
          <w:p w:rsidR="00ED0520" w:rsidRPr="00B96E43" w:rsidRDefault="00ED0520" w:rsidP="00B96E43">
            <w:pPr>
              <w:pStyle w:val="CVHeading1"/>
              <w:snapToGrid w:val="0"/>
              <w:spacing w:before="0" w:line="276" w:lineRule="auto"/>
              <w:rPr>
                <w:szCs w:val="22"/>
              </w:rPr>
            </w:pPr>
          </w:p>
        </w:tc>
        <w:tc>
          <w:tcPr>
            <w:tcW w:w="7679" w:type="dxa"/>
            <w:gridSpan w:val="14"/>
            <w:tcBorders>
              <w:left w:val="single" w:sz="1" w:space="0" w:color="000000"/>
            </w:tcBorders>
          </w:tcPr>
          <w:p w:rsidR="00ED0520" w:rsidRDefault="00ED0520" w:rsidP="00ED0520">
            <w:pPr>
              <w:pStyle w:val="ab"/>
              <w:spacing w:after="120"/>
              <w:ind w:left="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Ενδεικτικά αναφέρω συμμετοχή σε: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της Ελληνικής Ψυχοπροφυλακτικής Εταιρίας με θέμα, «Φυσικός Τοκετός: Οφέλη για την μητέρα και το νεογνό» (Οκτώβριος 2011, Ιωάννινα)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6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Σεμινάριο Μητρικού Θηλασμού (διάρκειας 30 ωρών)( Απρίλιος (8-11) 2013, Μαιευτήριο ΜΗΤΕΡΑ)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6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Σεμινάριο Μητρικού Θηλασμού (διάρκειας 14 ωρών)( Απρίλιος (12-13) 2013, Μαιευτήριο ΜΗΤΕΡΑ)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Ημερίδα «Μητρικός θηλασμός: Στοχεύοντας σε ένα Φιλικό προς τα Βρέφη Νοσοκομείο»( Νοέμβριος 2013, Γ.Ν Α. «ΑΛΕΞΑΝΔΡΑ»)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Διημερίδα: Φυσικός Τοκετός :Είναι εναλλακτική επιλογή(Αθήνα 2014)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Συμπόσιο Αντιπαραθέσεων στη Μαιευτική(Μάρτιος 2014,Αθήνα)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Μαιών- Μαιευτών(Σεπτέμβριος 2014, Ναύπλιο)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Μαιών- Μαιευτών,1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Κλινικό Φροντιστήριο: Κακώσεις Περινέου( Σεπτέμβριος 2014, Ναύπλιο)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Μαιών- Μαιευτών,8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Κλινικό Φροντιστήριο: Έρευνα στη Μαιευτική-Συγγραφή Επιστημονικής Εργασίας(Σεπτέμβριος 2014, Ναύπλιο)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9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Μετεκπαιδευτικό Σεμινάριο Μητρικού θηλασμού (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ούνιος 2015)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Διακλινική Ημερίδα: Προβλήματα περιγεννητικής περιόδου(2015)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18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Περιγεννητικής Ιατρικής (2015)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9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Μετεκπαιδευτικό Σεμινάριο Μητρικού Θηλασμού (Ιούνιος 2015)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Συμπόσιο Αντιπαραθέσεων/</w:t>
            </w:r>
            <w:r>
              <w:rPr>
                <w:rFonts w:ascii="Arial Narrow" w:hAnsi="Arial Narrow"/>
                <w:sz w:val="20"/>
                <w:szCs w:val="20"/>
              </w:rPr>
              <w:t>DEBATES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(2016)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προς Ελληνικής Ψυχοπροφυλακτικής Εταιρίας (2016)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Ημερίδα :Αιμορραγία μετά τον τοκετό (2016)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Σεμινάριο: Πρόωρος τοκετός. Από το Α εως το Ω (2016)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19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 xml:space="preserve">ο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Πανελλήνιο Συνέδριο Περιγεννητικής Ιατρικής (2017)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Ημερίδα :Μητρικός Θηλασμός, Πολιτικές και Δράσεις (2017)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Βασική Υποστήριξη προς ζωής Αυτόματου εξωτερικού Απινιδισμού (ΕΕΚΑΑ) (2017)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Ημερίδα: Γυναίκα και Υγεία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Ημερίδα: Περιγεννητικές Λοιμώξεις: από το Α έως το Ω 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 xml:space="preserve">η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Ημερίδα: Ενδοκρινολογικές προκλήσεις στην καθημερινή πράξη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Διημερίδα: Παθολογία προς κύησης και του τοκετού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14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Πανελλήνιο Συνέδριο ΜΑΙΕΥΤΙΚΗΣ &amp; ΓΥΝΑΙΚΟΛΟΓΙΑΣ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Διημερίδα εκπαίδευσης Επαγγελματιών Υγείας με θέμα :Περιγεννητική Φροντίδα Προσφύγων &amp;Μεταναστριών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Σεμινάριο Καρδιοαναπνευστικής Αναζωογόνησης (BLS) 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Διημερίδα εκπαίδευσης Επαγγελματιών Υγείας με θέμα; Περιγεννητική  Φροντίδα προσφύγων &amp; Μεταναστών (2018)</w:t>
            </w:r>
          </w:p>
          <w:p w:rsid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14ο Πανελλήνιο Συνέδριο Μαιών –Μαιευτών ( Οκτώβριος 2018)</w:t>
            </w:r>
          </w:p>
          <w:p w:rsidR="00ED0520" w:rsidRP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4ο Συμπόσιο αντιπαραθέσεων /DEBATES Στη Μαιευτική &amp;Γυναικολογία (Φεβρουάριος 2019)</w:t>
            </w:r>
          </w:p>
          <w:p w:rsidR="00ED0520" w:rsidRPr="00ED0520" w:rsidRDefault="00ED0520" w:rsidP="00ED0520">
            <w:pPr>
              <w:pStyle w:val="ab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D0520">
              <w:rPr>
                <w:rFonts w:ascii="Arial Narrow" w:hAnsi="Arial Narrow"/>
                <w:sz w:val="20"/>
                <w:szCs w:val="20"/>
                <w:lang w:val="el-GR"/>
              </w:rPr>
              <w:t>20ο Πανελλήνιο Συνέδριο Περιγεννητικής Ιατρικής (Οκτώβριος 2019)</w:t>
            </w:r>
          </w:p>
        </w:tc>
      </w:tr>
    </w:tbl>
    <w:p w:rsidR="003C04FF" w:rsidRDefault="003C04FF" w:rsidP="00B96E43">
      <w:pPr>
        <w:pStyle w:val="CVNormal"/>
        <w:spacing w:line="276" w:lineRule="auto"/>
      </w:pPr>
    </w:p>
    <w:sectPr w:rsidR="003C04FF" w:rsidSect="00601DA8">
      <w:footerReference w:type="default" r:id="rId12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B4" w:rsidRDefault="00CD5BB4">
      <w:r>
        <w:separator/>
      </w:r>
    </w:p>
  </w:endnote>
  <w:endnote w:type="continuationSeparator" w:id="0">
    <w:p w:rsidR="00CD5BB4" w:rsidRDefault="00CD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C04FF">
      <w:trPr>
        <w:cantSplit/>
      </w:trPr>
      <w:tc>
        <w:tcPr>
          <w:tcW w:w="3117" w:type="dxa"/>
        </w:tcPr>
        <w:p w:rsidR="003C04FF" w:rsidRDefault="003C04FF" w:rsidP="008229E7">
          <w:pPr>
            <w:pStyle w:val="CVFooterLeft"/>
            <w:snapToGrid w:val="0"/>
          </w:pPr>
          <w:r>
            <w:t xml:space="preserve">Σελίδα </w:t>
          </w:r>
          <w:r w:rsidR="0053730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537305">
            <w:rPr>
              <w:shd w:val="clear" w:color="auto" w:fill="FFFFFF"/>
            </w:rPr>
            <w:fldChar w:fldCharType="separate"/>
          </w:r>
          <w:r w:rsidR="00A21399">
            <w:rPr>
              <w:noProof/>
              <w:shd w:val="clear" w:color="auto" w:fill="FFFFFF"/>
            </w:rPr>
            <w:t>2</w:t>
          </w:r>
          <w:r w:rsidR="0053730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53730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537305">
            <w:rPr>
              <w:shd w:val="clear" w:color="auto" w:fill="FFFFFF"/>
            </w:rPr>
            <w:fldChar w:fldCharType="separate"/>
          </w:r>
          <w:r w:rsidR="00A21399">
            <w:rPr>
              <w:noProof/>
              <w:shd w:val="clear" w:color="auto" w:fill="FFFFFF"/>
            </w:rPr>
            <w:t>4</w:t>
          </w:r>
          <w:r w:rsidR="00537305">
            <w:rPr>
              <w:shd w:val="clear" w:color="auto" w:fill="FFFFFF"/>
            </w:rPr>
            <w:fldChar w:fldCharType="end"/>
          </w:r>
          <w:r>
            <w:t xml:space="preserve"> - Βιογραφικό σημείωμα του/της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C04FF" w:rsidRDefault="008229E7">
          <w:pPr>
            <w:pStyle w:val="CVFooterRight"/>
          </w:pPr>
          <w:r>
            <w:t>Μπράνη Παναγιώτας</w:t>
          </w:r>
        </w:p>
      </w:tc>
    </w:tr>
  </w:tbl>
  <w:p w:rsidR="003C04FF" w:rsidRDefault="003C04FF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B4" w:rsidRDefault="00CD5BB4">
      <w:r>
        <w:separator/>
      </w:r>
    </w:p>
  </w:footnote>
  <w:footnote w:type="continuationSeparator" w:id="0">
    <w:p w:rsidR="00CD5BB4" w:rsidRDefault="00CD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601C"/>
    <w:multiLevelType w:val="multilevel"/>
    <w:tmpl w:val="726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0D64"/>
    <w:multiLevelType w:val="hybridMultilevel"/>
    <w:tmpl w:val="A986F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7267C7"/>
    <w:multiLevelType w:val="multilevel"/>
    <w:tmpl w:val="085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62F1"/>
    <w:multiLevelType w:val="hybridMultilevel"/>
    <w:tmpl w:val="EA6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5AC2"/>
    <w:multiLevelType w:val="hybridMultilevel"/>
    <w:tmpl w:val="07BE619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73C06C8"/>
    <w:multiLevelType w:val="multilevel"/>
    <w:tmpl w:val="B3D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29"/>
    <w:rsid w:val="000414A7"/>
    <w:rsid w:val="00042327"/>
    <w:rsid w:val="00057FB9"/>
    <w:rsid w:val="00062C02"/>
    <w:rsid w:val="0006773C"/>
    <w:rsid w:val="00075CED"/>
    <w:rsid w:val="0009213C"/>
    <w:rsid w:val="00093649"/>
    <w:rsid w:val="000F5813"/>
    <w:rsid w:val="00110C28"/>
    <w:rsid w:val="0011330E"/>
    <w:rsid w:val="00153B47"/>
    <w:rsid w:val="00184056"/>
    <w:rsid w:val="001C041C"/>
    <w:rsid w:val="001C177C"/>
    <w:rsid w:val="001F195A"/>
    <w:rsid w:val="001F4A29"/>
    <w:rsid w:val="0020457D"/>
    <w:rsid w:val="002065A4"/>
    <w:rsid w:val="002146ED"/>
    <w:rsid w:val="0026353D"/>
    <w:rsid w:val="00281DD5"/>
    <w:rsid w:val="002C78DE"/>
    <w:rsid w:val="00317F1F"/>
    <w:rsid w:val="00324FB9"/>
    <w:rsid w:val="0034065D"/>
    <w:rsid w:val="00353BCF"/>
    <w:rsid w:val="003726CC"/>
    <w:rsid w:val="003C04FF"/>
    <w:rsid w:val="003C27A3"/>
    <w:rsid w:val="003F2EAF"/>
    <w:rsid w:val="00404E17"/>
    <w:rsid w:val="00423806"/>
    <w:rsid w:val="00423EB4"/>
    <w:rsid w:val="004640C4"/>
    <w:rsid w:val="004752BF"/>
    <w:rsid w:val="00477674"/>
    <w:rsid w:val="004B6E30"/>
    <w:rsid w:val="004D2BD5"/>
    <w:rsid w:val="004D6824"/>
    <w:rsid w:val="0052457B"/>
    <w:rsid w:val="00537305"/>
    <w:rsid w:val="005514AD"/>
    <w:rsid w:val="00563549"/>
    <w:rsid w:val="005649D5"/>
    <w:rsid w:val="00587E83"/>
    <w:rsid w:val="0059201C"/>
    <w:rsid w:val="005C179D"/>
    <w:rsid w:val="005D239C"/>
    <w:rsid w:val="005E2C55"/>
    <w:rsid w:val="00601DA8"/>
    <w:rsid w:val="00631BE5"/>
    <w:rsid w:val="00646CA4"/>
    <w:rsid w:val="00665F24"/>
    <w:rsid w:val="0069477C"/>
    <w:rsid w:val="006A5831"/>
    <w:rsid w:val="006E183B"/>
    <w:rsid w:val="006F38E3"/>
    <w:rsid w:val="006F41AA"/>
    <w:rsid w:val="007100C7"/>
    <w:rsid w:val="00714C88"/>
    <w:rsid w:val="00724B7C"/>
    <w:rsid w:val="00732915"/>
    <w:rsid w:val="007334E3"/>
    <w:rsid w:val="00754CE3"/>
    <w:rsid w:val="0077157D"/>
    <w:rsid w:val="0077380A"/>
    <w:rsid w:val="007C746A"/>
    <w:rsid w:val="007D3A15"/>
    <w:rsid w:val="007E0E0A"/>
    <w:rsid w:val="007E5002"/>
    <w:rsid w:val="008229E7"/>
    <w:rsid w:val="00832A12"/>
    <w:rsid w:val="0086239A"/>
    <w:rsid w:val="008675F0"/>
    <w:rsid w:val="0087416C"/>
    <w:rsid w:val="008A759F"/>
    <w:rsid w:val="008B460E"/>
    <w:rsid w:val="008B7E6F"/>
    <w:rsid w:val="008C4EE4"/>
    <w:rsid w:val="008D7EF6"/>
    <w:rsid w:val="008F3170"/>
    <w:rsid w:val="008F47DB"/>
    <w:rsid w:val="0090322F"/>
    <w:rsid w:val="00912E97"/>
    <w:rsid w:val="00913E5D"/>
    <w:rsid w:val="00914610"/>
    <w:rsid w:val="0092145D"/>
    <w:rsid w:val="00924946"/>
    <w:rsid w:val="0093052F"/>
    <w:rsid w:val="00980FDC"/>
    <w:rsid w:val="009C65D1"/>
    <w:rsid w:val="009D09E4"/>
    <w:rsid w:val="009E0E29"/>
    <w:rsid w:val="00A21399"/>
    <w:rsid w:val="00A970FE"/>
    <w:rsid w:val="00AB2013"/>
    <w:rsid w:val="00AC237F"/>
    <w:rsid w:val="00B07D83"/>
    <w:rsid w:val="00B14301"/>
    <w:rsid w:val="00B1542C"/>
    <w:rsid w:val="00B1753C"/>
    <w:rsid w:val="00B244EF"/>
    <w:rsid w:val="00B50E0C"/>
    <w:rsid w:val="00B6549E"/>
    <w:rsid w:val="00B96E43"/>
    <w:rsid w:val="00BC7916"/>
    <w:rsid w:val="00C177BC"/>
    <w:rsid w:val="00C91DAE"/>
    <w:rsid w:val="00CD5BB4"/>
    <w:rsid w:val="00CF3601"/>
    <w:rsid w:val="00D00025"/>
    <w:rsid w:val="00D41D1F"/>
    <w:rsid w:val="00D64945"/>
    <w:rsid w:val="00D87854"/>
    <w:rsid w:val="00DA31EE"/>
    <w:rsid w:val="00DA77AF"/>
    <w:rsid w:val="00E04F14"/>
    <w:rsid w:val="00E26F4B"/>
    <w:rsid w:val="00E504CB"/>
    <w:rsid w:val="00E62CAC"/>
    <w:rsid w:val="00E83BEA"/>
    <w:rsid w:val="00E96453"/>
    <w:rsid w:val="00E96C7E"/>
    <w:rsid w:val="00ED0520"/>
    <w:rsid w:val="00EE1DC6"/>
    <w:rsid w:val="00EE4084"/>
    <w:rsid w:val="00F13286"/>
    <w:rsid w:val="00F35436"/>
    <w:rsid w:val="00F528EE"/>
    <w:rsid w:val="00F84525"/>
    <w:rsid w:val="00F9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8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01DA8"/>
  </w:style>
  <w:style w:type="character" w:customStyle="1" w:styleId="WW-Absatz-Standardschriftart">
    <w:name w:val="WW-Absatz-Standardschriftart"/>
    <w:rsid w:val="00601DA8"/>
  </w:style>
  <w:style w:type="character" w:customStyle="1" w:styleId="WW-Absatz-Standardschriftart1">
    <w:name w:val="WW-Absatz-Standardschriftart1"/>
    <w:rsid w:val="00601DA8"/>
  </w:style>
  <w:style w:type="character" w:customStyle="1" w:styleId="FootnoteCharacters">
    <w:name w:val="Footnote Characters"/>
    <w:rsid w:val="00601DA8"/>
  </w:style>
  <w:style w:type="character" w:customStyle="1" w:styleId="WW-DefaultParagraphFont">
    <w:name w:val="WW-Default Paragraph Font"/>
    <w:rsid w:val="00601DA8"/>
  </w:style>
  <w:style w:type="character" w:styleId="a3">
    <w:name w:val="page number"/>
    <w:basedOn w:val="WW-DefaultParagraphFont"/>
    <w:semiHidden/>
    <w:rsid w:val="00601DA8"/>
  </w:style>
  <w:style w:type="character" w:styleId="-">
    <w:name w:val="Hyperlink"/>
    <w:semiHidden/>
    <w:rsid w:val="00601DA8"/>
    <w:rPr>
      <w:color w:val="0000FF"/>
      <w:u w:val="single"/>
    </w:rPr>
  </w:style>
  <w:style w:type="character" w:customStyle="1" w:styleId="EndnoteCharacters">
    <w:name w:val="Endnote Characters"/>
    <w:rsid w:val="00601DA8"/>
  </w:style>
  <w:style w:type="paragraph" w:customStyle="1" w:styleId="Heading">
    <w:name w:val="Heading"/>
    <w:basedOn w:val="a"/>
    <w:next w:val="a4"/>
    <w:rsid w:val="00601D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601DA8"/>
    <w:pPr>
      <w:spacing w:after="120"/>
    </w:pPr>
  </w:style>
  <w:style w:type="paragraph" w:styleId="a5">
    <w:name w:val="List"/>
    <w:basedOn w:val="a4"/>
    <w:semiHidden/>
    <w:rsid w:val="00601DA8"/>
    <w:rPr>
      <w:rFonts w:cs="Tahoma"/>
    </w:rPr>
  </w:style>
  <w:style w:type="paragraph" w:styleId="a6">
    <w:name w:val="caption"/>
    <w:basedOn w:val="a"/>
    <w:qFormat/>
    <w:rsid w:val="00601D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601DA8"/>
    <w:pPr>
      <w:suppressLineNumbers/>
    </w:pPr>
    <w:rPr>
      <w:rFonts w:cs="Tahoma"/>
    </w:rPr>
  </w:style>
  <w:style w:type="paragraph" w:styleId="a7">
    <w:name w:val="footer"/>
    <w:basedOn w:val="a"/>
    <w:semiHidden/>
    <w:rsid w:val="00601DA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rsid w:val="00601DA8"/>
    <w:pPr>
      <w:suppressLineNumbers/>
    </w:pPr>
  </w:style>
  <w:style w:type="paragraph" w:customStyle="1" w:styleId="TableHeading">
    <w:name w:val="Table Heading"/>
    <w:basedOn w:val="TableContents"/>
    <w:rsid w:val="00601DA8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601DA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601DA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601DA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01DA8"/>
    <w:pPr>
      <w:spacing w:before="74"/>
    </w:pPr>
  </w:style>
  <w:style w:type="paragraph" w:customStyle="1" w:styleId="CVHeading3">
    <w:name w:val="CV Heading 3"/>
    <w:basedOn w:val="a"/>
    <w:next w:val="a"/>
    <w:rsid w:val="00601DA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01DA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01DA8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601DA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01DA8"/>
    <w:pPr>
      <w:textAlignment w:val="bottom"/>
    </w:pPr>
  </w:style>
  <w:style w:type="paragraph" w:customStyle="1" w:styleId="SmallGap">
    <w:name w:val="Small Gap"/>
    <w:basedOn w:val="a"/>
    <w:next w:val="a"/>
    <w:rsid w:val="00601DA8"/>
    <w:rPr>
      <w:sz w:val="10"/>
    </w:rPr>
  </w:style>
  <w:style w:type="paragraph" w:customStyle="1" w:styleId="CVHeadingLevel">
    <w:name w:val="CV Heading Level"/>
    <w:basedOn w:val="CVHeading3"/>
    <w:next w:val="a"/>
    <w:rsid w:val="00601DA8"/>
    <w:rPr>
      <w:i/>
    </w:rPr>
  </w:style>
  <w:style w:type="paragraph" w:customStyle="1" w:styleId="LevelAssessment-Heading1">
    <w:name w:val="Level Assessment - Heading 1"/>
    <w:basedOn w:val="LevelAssessment-Code"/>
    <w:rsid w:val="00601DA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601DA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01DA8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601DA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01DA8"/>
    <w:pPr>
      <w:spacing w:before="74"/>
    </w:pPr>
  </w:style>
  <w:style w:type="paragraph" w:customStyle="1" w:styleId="CVMedium">
    <w:name w:val="CV Medium"/>
    <w:basedOn w:val="CVMajor"/>
    <w:rsid w:val="00601DA8"/>
    <w:rPr>
      <w:sz w:val="22"/>
    </w:rPr>
  </w:style>
  <w:style w:type="paragraph" w:customStyle="1" w:styleId="CVMedium-FirstLine">
    <w:name w:val="CV Medium - First Line"/>
    <w:basedOn w:val="CVMedium"/>
    <w:next w:val="CVMedium"/>
    <w:rsid w:val="00601DA8"/>
    <w:pPr>
      <w:spacing w:before="74"/>
    </w:pPr>
  </w:style>
  <w:style w:type="paragraph" w:customStyle="1" w:styleId="CVNormal">
    <w:name w:val="CV Normal"/>
    <w:basedOn w:val="CVMedium"/>
    <w:rsid w:val="00601DA8"/>
    <w:rPr>
      <w:b w:val="0"/>
      <w:sz w:val="20"/>
    </w:rPr>
  </w:style>
  <w:style w:type="paragraph" w:customStyle="1" w:styleId="CVSpacer">
    <w:name w:val="CV Spacer"/>
    <w:basedOn w:val="CVNormal"/>
    <w:rsid w:val="00601DA8"/>
    <w:rPr>
      <w:sz w:val="4"/>
    </w:rPr>
  </w:style>
  <w:style w:type="paragraph" w:customStyle="1" w:styleId="CVNormal-FirstLine">
    <w:name w:val="CV Normal - First Line"/>
    <w:basedOn w:val="CVNormal"/>
    <w:next w:val="CVNormal"/>
    <w:rsid w:val="00601DA8"/>
    <w:pPr>
      <w:spacing w:before="74"/>
    </w:pPr>
  </w:style>
  <w:style w:type="paragraph" w:customStyle="1" w:styleId="CVFooterLeft">
    <w:name w:val="CV Footer Left"/>
    <w:basedOn w:val="a"/>
    <w:rsid w:val="00601DA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601DA8"/>
    <w:rPr>
      <w:bCs/>
      <w:sz w:val="16"/>
      <w:lang w:val="de-DE"/>
    </w:rPr>
  </w:style>
  <w:style w:type="character" w:customStyle="1" w:styleId="st">
    <w:name w:val="st"/>
    <w:rsid w:val="00E26F4B"/>
  </w:style>
  <w:style w:type="character" w:styleId="a8">
    <w:name w:val="Emphasis"/>
    <w:uiPriority w:val="20"/>
    <w:qFormat/>
    <w:rsid w:val="00E26F4B"/>
    <w:rPr>
      <w:b/>
      <w:bCs/>
      <w:i w:val="0"/>
      <w:iCs w:val="0"/>
    </w:rPr>
  </w:style>
  <w:style w:type="paragraph" w:styleId="a9">
    <w:name w:val="header"/>
    <w:basedOn w:val="a"/>
    <w:link w:val="Char"/>
    <w:uiPriority w:val="99"/>
    <w:unhideWhenUsed/>
    <w:rsid w:val="003726C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9"/>
    <w:uiPriority w:val="99"/>
    <w:rsid w:val="003726CC"/>
    <w:rPr>
      <w:rFonts w:ascii="Arial Narrow" w:hAnsi="Arial Narrow"/>
      <w:lang w:val="el-GR" w:eastAsia="ar-SA"/>
    </w:rPr>
  </w:style>
  <w:style w:type="character" w:customStyle="1" w:styleId="aa">
    <w:name w:val="_"/>
    <w:basedOn w:val="a0"/>
    <w:rsid w:val="005D239C"/>
  </w:style>
  <w:style w:type="character" w:customStyle="1" w:styleId="pg-9fc2">
    <w:name w:val="pg-9fc2"/>
    <w:basedOn w:val="a0"/>
    <w:rsid w:val="005D239C"/>
  </w:style>
  <w:style w:type="character" w:customStyle="1" w:styleId="pg-10fc1">
    <w:name w:val="pg-10fc1"/>
    <w:basedOn w:val="a0"/>
    <w:rsid w:val="005D239C"/>
  </w:style>
  <w:style w:type="paragraph" w:styleId="ab">
    <w:name w:val="List Paragraph"/>
    <w:basedOn w:val="a"/>
    <w:uiPriority w:val="34"/>
    <w:qFormat/>
    <w:rsid w:val="005D239C"/>
    <w:pPr>
      <w:suppressAutoHyphens w:val="0"/>
      <w:spacing w:after="200" w:line="360" w:lineRule="auto"/>
      <w:ind w:left="720"/>
      <w:contextualSpacing/>
    </w:pPr>
    <w:rPr>
      <w:rFonts w:ascii="Times New Roman" w:eastAsiaTheme="minorHAnsi" w:hAnsi="Times New Roman"/>
      <w:sz w:val="24"/>
      <w:szCs w:val="2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8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01DA8"/>
  </w:style>
  <w:style w:type="character" w:customStyle="1" w:styleId="WW-Absatz-Standardschriftart">
    <w:name w:val="WW-Absatz-Standardschriftart"/>
    <w:rsid w:val="00601DA8"/>
  </w:style>
  <w:style w:type="character" w:customStyle="1" w:styleId="WW-Absatz-Standardschriftart1">
    <w:name w:val="WW-Absatz-Standardschriftart1"/>
    <w:rsid w:val="00601DA8"/>
  </w:style>
  <w:style w:type="character" w:customStyle="1" w:styleId="FootnoteCharacters">
    <w:name w:val="Footnote Characters"/>
    <w:rsid w:val="00601DA8"/>
  </w:style>
  <w:style w:type="character" w:customStyle="1" w:styleId="WW-DefaultParagraphFont">
    <w:name w:val="WW-Default Paragraph Font"/>
    <w:rsid w:val="00601DA8"/>
  </w:style>
  <w:style w:type="character" w:styleId="a3">
    <w:name w:val="page number"/>
    <w:basedOn w:val="WW-DefaultParagraphFont"/>
    <w:semiHidden/>
    <w:rsid w:val="00601DA8"/>
  </w:style>
  <w:style w:type="character" w:styleId="-">
    <w:name w:val="Hyperlink"/>
    <w:semiHidden/>
    <w:rsid w:val="00601DA8"/>
    <w:rPr>
      <w:color w:val="0000FF"/>
      <w:u w:val="single"/>
    </w:rPr>
  </w:style>
  <w:style w:type="character" w:customStyle="1" w:styleId="EndnoteCharacters">
    <w:name w:val="Endnote Characters"/>
    <w:rsid w:val="00601DA8"/>
  </w:style>
  <w:style w:type="paragraph" w:customStyle="1" w:styleId="Heading">
    <w:name w:val="Heading"/>
    <w:basedOn w:val="a"/>
    <w:next w:val="a4"/>
    <w:rsid w:val="00601D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601DA8"/>
    <w:pPr>
      <w:spacing w:after="120"/>
    </w:pPr>
  </w:style>
  <w:style w:type="paragraph" w:styleId="a5">
    <w:name w:val="List"/>
    <w:basedOn w:val="a4"/>
    <w:semiHidden/>
    <w:rsid w:val="00601DA8"/>
    <w:rPr>
      <w:rFonts w:cs="Tahoma"/>
    </w:rPr>
  </w:style>
  <w:style w:type="paragraph" w:styleId="a6">
    <w:name w:val="caption"/>
    <w:basedOn w:val="a"/>
    <w:qFormat/>
    <w:rsid w:val="00601D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601DA8"/>
    <w:pPr>
      <w:suppressLineNumbers/>
    </w:pPr>
    <w:rPr>
      <w:rFonts w:cs="Tahoma"/>
    </w:rPr>
  </w:style>
  <w:style w:type="paragraph" w:styleId="a7">
    <w:name w:val="footer"/>
    <w:basedOn w:val="a"/>
    <w:semiHidden/>
    <w:rsid w:val="00601DA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rsid w:val="00601DA8"/>
    <w:pPr>
      <w:suppressLineNumbers/>
    </w:pPr>
  </w:style>
  <w:style w:type="paragraph" w:customStyle="1" w:styleId="TableHeading">
    <w:name w:val="Table Heading"/>
    <w:basedOn w:val="TableContents"/>
    <w:rsid w:val="00601DA8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601DA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601DA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601DA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01DA8"/>
    <w:pPr>
      <w:spacing w:before="74"/>
    </w:pPr>
  </w:style>
  <w:style w:type="paragraph" w:customStyle="1" w:styleId="CVHeading3">
    <w:name w:val="CV Heading 3"/>
    <w:basedOn w:val="a"/>
    <w:next w:val="a"/>
    <w:rsid w:val="00601DA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01DA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01DA8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601DA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01DA8"/>
    <w:pPr>
      <w:textAlignment w:val="bottom"/>
    </w:pPr>
  </w:style>
  <w:style w:type="paragraph" w:customStyle="1" w:styleId="SmallGap">
    <w:name w:val="Small Gap"/>
    <w:basedOn w:val="a"/>
    <w:next w:val="a"/>
    <w:rsid w:val="00601DA8"/>
    <w:rPr>
      <w:sz w:val="10"/>
    </w:rPr>
  </w:style>
  <w:style w:type="paragraph" w:customStyle="1" w:styleId="CVHeadingLevel">
    <w:name w:val="CV Heading Level"/>
    <w:basedOn w:val="CVHeading3"/>
    <w:next w:val="a"/>
    <w:rsid w:val="00601DA8"/>
    <w:rPr>
      <w:i/>
    </w:rPr>
  </w:style>
  <w:style w:type="paragraph" w:customStyle="1" w:styleId="LevelAssessment-Heading1">
    <w:name w:val="Level Assessment - Heading 1"/>
    <w:basedOn w:val="LevelAssessment-Code"/>
    <w:rsid w:val="00601DA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601DA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01DA8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601DA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01DA8"/>
    <w:pPr>
      <w:spacing w:before="74"/>
    </w:pPr>
  </w:style>
  <w:style w:type="paragraph" w:customStyle="1" w:styleId="CVMedium">
    <w:name w:val="CV Medium"/>
    <w:basedOn w:val="CVMajor"/>
    <w:rsid w:val="00601DA8"/>
    <w:rPr>
      <w:sz w:val="22"/>
    </w:rPr>
  </w:style>
  <w:style w:type="paragraph" w:customStyle="1" w:styleId="CVMedium-FirstLine">
    <w:name w:val="CV Medium - First Line"/>
    <w:basedOn w:val="CVMedium"/>
    <w:next w:val="CVMedium"/>
    <w:rsid w:val="00601DA8"/>
    <w:pPr>
      <w:spacing w:before="74"/>
    </w:pPr>
  </w:style>
  <w:style w:type="paragraph" w:customStyle="1" w:styleId="CVNormal">
    <w:name w:val="CV Normal"/>
    <w:basedOn w:val="CVMedium"/>
    <w:rsid w:val="00601DA8"/>
    <w:rPr>
      <w:b w:val="0"/>
      <w:sz w:val="20"/>
    </w:rPr>
  </w:style>
  <w:style w:type="paragraph" w:customStyle="1" w:styleId="CVSpacer">
    <w:name w:val="CV Spacer"/>
    <w:basedOn w:val="CVNormal"/>
    <w:rsid w:val="00601DA8"/>
    <w:rPr>
      <w:sz w:val="4"/>
    </w:rPr>
  </w:style>
  <w:style w:type="paragraph" w:customStyle="1" w:styleId="CVNormal-FirstLine">
    <w:name w:val="CV Normal - First Line"/>
    <w:basedOn w:val="CVNormal"/>
    <w:next w:val="CVNormal"/>
    <w:rsid w:val="00601DA8"/>
    <w:pPr>
      <w:spacing w:before="74"/>
    </w:pPr>
  </w:style>
  <w:style w:type="paragraph" w:customStyle="1" w:styleId="CVFooterLeft">
    <w:name w:val="CV Footer Left"/>
    <w:basedOn w:val="a"/>
    <w:rsid w:val="00601DA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601DA8"/>
    <w:rPr>
      <w:bCs/>
      <w:sz w:val="16"/>
      <w:lang w:val="de-DE"/>
    </w:rPr>
  </w:style>
  <w:style w:type="character" w:customStyle="1" w:styleId="st">
    <w:name w:val="st"/>
    <w:rsid w:val="00E26F4B"/>
  </w:style>
  <w:style w:type="character" w:styleId="a8">
    <w:name w:val="Emphasis"/>
    <w:uiPriority w:val="20"/>
    <w:qFormat/>
    <w:rsid w:val="00E26F4B"/>
    <w:rPr>
      <w:b/>
      <w:bCs/>
      <w:i w:val="0"/>
      <w:iCs w:val="0"/>
    </w:rPr>
  </w:style>
  <w:style w:type="paragraph" w:styleId="a9">
    <w:name w:val="header"/>
    <w:basedOn w:val="a"/>
    <w:link w:val="Char"/>
    <w:uiPriority w:val="99"/>
    <w:unhideWhenUsed/>
    <w:rsid w:val="003726C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9"/>
    <w:uiPriority w:val="99"/>
    <w:rsid w:val="003726CC"/>
    <w:rPr>
      <w:rFonts w:ascii="Arial Narrow" w:hAnsi="Arial Narrow"/>
      <w:lang w:val="el-GR" w:eastAsia="ar-SA"/>
    </w:rPr>
  </w:style>
  <w:style w:type="character" w:customStyle="1" w:styleId="aa">
    <w:name w:val="_"/>
    <w:basedOn w:val="a0"/>
    <w:rsid w:val="005D239C"/>
  </w:style>
  <w:style w:type="character" w:customStyle="1" w:styleId="pg-9fc2">
    <w:name w:val="pg-9fc2"/>
    <w:basedOn w:val="a0"/>
    <w:rsid w:val="005D239C"/>
  </w:style>
  <w:style w:type="character" w:customStyle="1" w:styleId="pg-10fc1">
    <w:name w:val="pg-10fc1"/>
    <w:basedOn w:val="a0"/>
    <w:rsid w:val="005D239C"/>
  </w:style>
  <w:style w:type="paragraph" w:styleId="ab">
    <w:name w:val="List Paragraph"/>
    <w:basedOn w:val="a"/>
    <w:uiPriority w:val="34"/>
    <w:qFormat/>
    <w:rsid w:val="005D239C"/>
    <w:pPr>
      <w:suppressAutoHyphens w:val="0"/>
      <w:spacing w:after="200" w:line="360" w:lineRule="auto"/>
      <w:ind w:left="720"/>
      <w:contextualSpacing/>
    </w:pPr>
    <w:rPr>
      <w:rFonts w:ascii="Times New Roman" w:eastAsiaTheme="minorHAnsi" w:hAnsi="Times New Roman"/>
      <w:sz w:val="24"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5896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854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95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842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3959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494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ss.cedefop.europa.eu/LanguageSelfAssessmentGrid/e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D9FE-F5C0-40FA-BB1B-4D0C468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Βιογραφικό σημείωμα Europass</vt:lpstr>
      <vt:lpstr>Βιογραφικό σημείωμα Europass</vt:lpstr>
    </vt:vector>
  </TitlesOfParts>
  <Company>Hewlett-Packard Company</Company>
  <LinksUpToDate>false</LinksUpToDate>
  <CharactersWithSpaces>8835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Europass</dc:title>
  <dc:creator>PHT</dc:creator>
  <cp:lastModifiedBy>user</cp:lastModifiedBy>
  <cp:revision>2</cp:revision>
  <cp:lastPrinted>2022-01-13T09:08:00Z</cp:lastPrinted>
  <dcterms:created xsi:type="dcterms:W3CDTF">2022-01-23T16:42:00Z</dcterms:created>
  <dcterms:modified xsi:type="dcterms:W3CDTF">2022-01-23T16:42:00Z</dcterms:modified>
</cp:coreProperties>
</file>