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67" w:rsidRDefault="00CF5667" w:rsidP="00CF566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ΠΡΟΤΕΙΝΟΜΕΝΑ ΘΕΜΑΤΑ ΠΤΥΧΙΑΚΩΝ ΕΡΓΑΣΙΩΝ</w:t>
      </w:r>
    </w:p>
    <w:p w:rsidR="00CF5667" w:rsidRDefault="00CF56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ΠΡΟΣΟΧΗ: Κάθε θέμα το αναλαμβάνει ένας φοιτητής μόνον και όχι σε συνεργασία.</w:t>
      </w:r>
    </w:p>
    <w:p w:rsidR="00CF5667" w:rsidRDefault="00CF5667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ΑΝΝΑ ΔΕΛΤΣΙΔΟΥ</w:t>
      </w:r>
    </w:p>
    <w:p w:rsidR="00C06346" w:rsidRPr="00C06346" w:rsidRDefault="00C06346" w:rsidP="00C06346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Θα αναρτηθούν άμεσα</w:t>
      </w:r>
    </w:p>
    <w:p w:rsidR="00C06346" w:rsidRDefault="00C06346">
      <w:pPr>
        <w:rPr>
          <w:rFonts w:cstheme="minorHAnsi"/>
          <w:b/>
          <w:sz w:val="24"/>
          <w:szCs w:val="24"/>
        </w:rPr>
      </w:pPr>
    </w:p>
    <w:p w:rsidR="00522833" w:rsidRPr="00522833" w:rsidRDefault="00522833">
      <w:pPr>
        <w:rPr>
          <w:rFonts w:cstheme="minorHAnsi"/>
          <w:b/>
          <w:sz w:val="24"/>
          <w:szCs w:val="24"/>
        </w:rPr>
      </w:pPr>
      <w:r w:rsidRPr="00522833">
        <w:rPr>
          <w:rFonts w:cstheme="minorHAnsi"/>
          <w:b/>
          <w:sz w:val="24"/>
          <w:szCs w:val="24"/>
        </w:rPr>
        <w:t>ΘΕΟΔΩΡΟΣ  ΞΑΝΘΟΣ</w:t>
      </w:r>
    </w:p>
    <w:p w:rsidR="00522833" w:rsidRPr="00522833" w:rsidRDefault="00522833" w:rsidP="00522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Καρδιοαναπνευστική αναζωογόνηση στην έγκυο, συστηματική ανασκόπηση της βιβλιογραφίας</w:t>
      </w:r>
    </w:p>
    <w:p w:rsidR="00522833" w:rsidRPr="00522833" w:rsidRDefault="00522833" w:rsidP="00522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Περιθανάτια καισαρική τομή: Μια προοπτική μελέτη ερωτηματολογίων για τη διερεύνηση των πεποιθήσεων και γνώσεων του υγειονομικού πληθυσμού</w:t>
      </w:r>
    </w:p>
    <w:p w:rsidR="00522833" w:rsidRPr="00522833" w:rsidRDefault="00522833" w:rsidP="00522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Καταγραφή γνώσεων του αλγορίθμου Νεογνικής Ανάνηψης από Μαίες/Μαιευτές και Ειδικευόμενους Γυναικολόγους και Νεογνολόγους </w:t>
      </w:r>
    </w:p>
    <w:p w:rsidR="00CF5667" w:rsidRDefault="00CF5667">
      <w:pPr>
        <w:rPr>
          <w:rFonts w:cstheme="minorHAnsi"/>
          <w:b/>
          <w:sz w:val="24"/>
          <w:szCs w:val="24"/>
        </w:rPr>
      </w:pPr>
    </w:p>
    <w:p w:rsidR="00CF5667" w:rsidRDefault="00CF56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ΕΥΑΓΓΕΛΙΑ  ΑΝΤΩΝΙΟΥ</w:t>
      </w:r>
    </w:p>
    <w:p w:rsidR="00CF5667" w:rsidRPr="00C06346" w:rsidRDefault="00CF5667" w:rsidP="00CF5667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Θα αναρτηθούν άμεσα</w:t>
      </w:r>
    </w:p>
    <w:p w:rsidR="00CF5667" w:rsidRDefault="00CF5667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ΒΙΚΤΩΡΙΑ ΒΙΒΛΙΑΚΗ</w:t>
      </w:r>
    </w:p>
    <w:p w:rsidR="00CF5667" w:rsidRPr="00C06346" w:rsidRDefault="00CF5667" w:rsidP="00CF5667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Θα αναρτηθούν άμεσα</w:t>
      </w:r>
    </w:p>
    <w:p w:rsidR="00CF5667" w:rsidRDefault="00CF5667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ΚΛΕΑΝΘΗ  ΓΟΥΡΟΥΝΤΗ</w:t>
      </w:r>
    </w:p>
    <w:p w:rsidR="00CF5667" w:rsidRPr="00C06346" w:rsidRDefault="00CF5667" w:rsidP="00CF5667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Θα αναρτηθούν άμεσα</w:t>
      </w:r>
    </w:p>
    <w:p w:rsidR="00C06346" w:rsidRDefault="00C06346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ΜΑΡΙΑ ΔΑΓΛΑ</w:t>
      </w:r>
    </w:p>
    <w:p w:rsidR="00CF5667" w:rsidRPr="00C06346" w:rsidRDefault="00CF5667" w:rsidP="00CF5667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Θα αναρτηθούν άμεσα</w:t>
      </w:r>
    </w:p>
    <w:p w:rsidR="00C06346" w:rsidRDefault="00C06346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ΑΝΤΙΓΟΝΗ  ΣΑΡΑΝΤΑΚΗ</w:t>
      </w:r>
    </w:p>
    <w:p w:rsidR="00CF5667" w:rsidRPr="00C06346" w:rsidRDefault="00CF5667" w:rsidP="00CF5667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  <w:t>Θα αναρτηθούν άμεσα</w:t>
      </w:r>
    </w:p>
    <w:p w:rsidR="00C06346" w:rsidRDefault="00C06346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ΑΘΗΝΑ ΔΙΑΜΑΝΤΗ</w:t>
      </w:r>
    </w:p>
    <w:p w:rsidR="00E87968" w:rsidRPr="00E87968" w:rsidRDefault="00E87968" w:rsidP="00E8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1. </w:t>
      </w:r>
      <w:r w:rsidRPr="00E87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Άσθμα και κύηση. Συστηματική ανασκόπηση της βιβλιογραφίας</w:t>
      </w:r>
    </w:p>
    <w:p w:rsidR="00E87968" w:rsidRPr="00E87968" w:rsidRDefault="00E87968" w:rsidP="00E8796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2. </w:t>
      </w:r>
      <w:r w:rsidRPr="00E87968">
        <w:rPr>
          <w:rFonts w:ascii="Calibri" w:eastAsia="Times New Roman" w:hAnsi="Calibri" w:cs="Calibri"/>
          <w:color w:val="000000"/>
          <w:sz w:val="24"/>
          <w:szCs w:val="24"/>
        </w:rPr>
        <w:t>Κάπνισμα και Σακχαρώδης διαβήτης κύησης. Συστηματική ανασκόπηση της βιβλιογραφίας</w:t>
      </w:r>
    </w:p>
    <w:p w:rsidR="00E87968" w:rsidRPr="00E87968" w:rsidRDefault="00E87968" w:rsidP="00E8796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3. </w:t>
      </w:r>
      <w:r w:rsidRPr="00E87968">
        <w:rPr>
          <w:rFonts w:ascii="Calibri" w:eastAsia="Times New Roman" w:hAnsi="Calibri" w:cs="Calibri"/>
          <w:color w:val="000000"/>
          <w:sz w:val="24"/>
          <w:szCs w:val="24"/>
        </w:rPr>
        <w:t xml:space="preserve">Αυστηρή χορτοφαγική δίαιτα (Whole-Food, Plant-Based Diet) και κύηση. </w:t>
      </w:r>
      <w:r>
        <w:rPr>
          <w:rFonts w:ascii="Calibri" w:eastAsia="Times New Roman" w:hAnsi="Calibri" w:cs="Calibri"/>
          <w:color w:val="000000"/>
          <w:sz w:val="24"/>
          <w:szCs w:val="24"/>
        </w:rPr>
        <w:t>Σ</w:t>
      </w:r>
      <w:r w:rsidRPr="00E87968">
        <w:rPr>
          <w:rFonts w:ascii="Calibri" w:eastAsia="Times New Roman" w:hAnsi="Calibri" w:cs="Calibri"/>
          <w:color w:val="000000"/>
          <w:sz w:val="24"/>
          <w:szCs w:val="24"/>
        </w:rPr>
        <w:t>υστηματική ανασκόπηση της βιβλιογραφίας</w:t>
      </w:r>
    </w:p>
    <w:p w:rsidR="00CF5667" w:rsidRDefault="00E87968" w:rsidP="00E87968">
      <w:pPr>
        <w:jc w:val="both"/>
        <w:rPr>
          <w:rFonts w:cstheme="minorHAnsi"/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4. </w:t>
      </w:r>
      <w:r w:rsidRPr="00E87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Βιοδείκτες για τη μέτρηση της έκθεσης στον καπνό του τσιγάρου κατά την κύηση. Συστηματική ανασκόπηση της βιβλιογραφίας</w:t>
      </w:r>
      <w:r w:rsidR="00CF5667">
        <w:rPr>
          <w:rFonts w:cstheme="minorHAnsi"/>
          <w:b/>
          <w:sz w:val="24"/>
          <w:szCs w:val="24"/>
        </w:rPr>
        <w:tab/>
      </w:r>
    </w:p>
    <w:p w:rsidR="00E87968" w:rsidRDefault="00E87968" w:rsidP="00E87968">
      <w:pPr>
        <w:ind w:firstLine="720"/>
        <w:jc w:val="both"/>
        <w:rPr>
          <w:rFonts w:cstheme="minorHAnsi"/>
          <w:b/>
          <w:sz w:val="24"/>
          <w:szCs w:val="24"/>
        </w:rPr>
      </w:pPr>
    </w:p>
    <w:p w:rsidR="00E87968" w:rsidRPr="00C06346" w:rsidRDefault="00E87968" w:rsidP="00CF5667">
      <w:pPr>
        <w:ind w:firstLine="720"/>
        <w:rPr>
          <w:rFonts w:cstheme="minorHAnsi"/>
          <w:b/>
          <w:sz w:val="24"/>
          <w:szCs w:val="24"/>
        </w:rPr>
      </w:pPr>
    </w:p>
    <w:p w:rsidR="00522833" w:rsidRDefault="00522833">
      <w:pPr>
        <w:rPr>
          <w:rFonts w:cstheme="minorHAnsi"/>
          <w:b/>
          <w:sz w:val="24"/>
          <w:szCs w:val="24"/>
        </w:rPr>
      </w:pPr>
      <w:r w:rsidRPr="00522833">
        <w:rPr>
          <w:rFonts w:cstheme="minorHAnsi"/>
          <w:b/>
          <w:sz w:val="24"/>
          <w:szCs w:val="24"/>
        </w:rPr>
        <w:t xml:space="preserve">ΜΑΡΙΑ </w:t>
      </w:r>
      <w:r w:rsidR="00C06346">
        <w:rPr>
          <w:rFonts w:cstheme="minorHAnsi"/>
          <w:b/>
          <w:sz w:val="24"/>
          <w:szCs w:val="24"/>
        </w:rPr>
        <w:t>ΗΛΙΑΔΟΥ</w:t>
      </w:r>
    </w:p>
    <w:p w:rsidR="00CF5667" w:rsidRPr="00C06346" w:rsidRDefault="00CF5667" w:rsidP="00CF5667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Θα αναρτηθούν άμεσα</w:t>
      </w:r>
    </w:p>
    <w:p w:rsidR="00C06346" w:rsidRDefault="00C06346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ΓΙΑΝΝΟΥΛΑ ΚΥΡΚΟΥ</w:t>
      </w:r>
    </w:p>
    <w:p w:rsidR="00CF5667" w:rsidRPr="00C06346" w:rsidRDefault="00CF5667" w:rsidP="00CF5667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Θα αναρτηθούν άμεσα</w:t>
      </w:r>
    </w:p>
    <w:p w:rsidR="00C06346" w:rsidRDefault="00C06346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ΔΗΜΗΤΡΑ ΜΕΤΑΛΛΙΝΟΥ</w:t>
      </w:r>
    </w:p>
    <w:p w:rsidR="00E53475" w:rsidRPr="00E53475" w:rsidRDefault="00E53475" w:rsidP="00E5347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F243E"/>
          <w:sz w:val="24"/>
          <w:szCs w:val="24"/>
        </w:rPr>
      </w:pPr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Διερεύνηση της νοσηρότητας και θνησιμότητας πρόωρων νεογνών στα όρια της βιωσιμότητας (Ερευνητική εργασία - Αναδρομική μελέτη)</w:t>
      </w:r>
    </w:p>
    <w:p w:rsidR="00E53475" w:rsidRPr="00E53475" w:rsidRDefault="00E53475" w:rsidP="00E5347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F243E"/>
          <w:sz w:val="24"/>
          <w:szCs w:val="24"/>
        </w:rPr>
      </w:pPr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Περιγεννητική φροντίδα σε συγγενή σύφιλη - Μια πενταετής αναδρομική μελέτη (Ερευνητική εργασία - Αναδρομική μελέτη)</w:t>
      </w:r>
    </w:p>
    <w:p w:rsidR="00E53475" w:rsidRPr="00E53475" w:rsidRDefault="00E53475" w:rsidP="00E5347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F243E"/>
          <w:sz w:val="24"/>
          <w:szCs w:val="24"/>
        </w:rPr>
      </w:pPr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Βιοδείκτες σχετιζόμενοι με τη βλάβη των νευρικών ιστών σε πρόωρα νεογνά (Συστηματική βιβλιογραφική ανασκόπηση)</w:t>
      </w:r>
    </w:p>
    <w:p w:rsidR="00E53475" w:rsidRPr="00E53475" w:rsidRDefault="00E53475" w:rsidP="00E5347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F243E"/>
          <w:sz w:val="24"/>
          <w:szCs w:val="24"/>
        </w:rPr>
      </w:pPr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Εφαρμογή του Αttachment Parenting στη Μονάδα Εντατικής Νοσηλείας Νεογνών  (Βιβλιογραφική ανασκόπηση)</w:t>
      </w:r>
    </w:p>
    <w:p w:rsidR="00CF5667" w:rsidRPr="00C06346" w:rsidRDefault="00CF5667" w:rsidP="00E53475">
      <w:pPr>
        <w:ind w:firstLine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E53475" w:rsidRDefault="00E534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ΧΡΙΣΤΙΝΑ ΝΑΝΟΥ</w:t>
      </w:r>
    </w:p>
    <w:p w:rsidR="00E53475" w:rsidRDefault="0054708C" w:rsidP="0054708C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Λοιμώξεις νεογνών στη ΜΕΝΝ που σχετίζονται με τη φροντίδα υγείας (Ερευνητική εργασία ή Συστηματική βιβλιογραφική ανασκόπιση)</w:t>
      </w:r>
    </w:p>
    <w:p w:rsidR="0054708C" w:rsidRPr="0054708C" w:rsidRDefault="0054708C" w:rsidP="0054708C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Κατανάλωση αντιβιοτικών στη ΜΕΝΝ - </w:t>
      </w:r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(Ερευνητική εργασία - Αναδρομική μελέτη)</w:t>
      </w:r>
    </w:p>
    <w:p w:rsidR="0054708C" w:rsidRPr="0054708C" w:rsidRDefault="0054708C" w:rsidP="0054708C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lastRenderedPageBreak/>
        <w:t>Brain</w:t>
      </w:r>
      <w:r w:rsidRPr="005470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Cooling</w:t>
      </w:r>
      <w:r w:rsidRPr="005470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in</w:t>
      </w:r>
      <w:r w:rsidRPr="005470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Newbourn</w:t>
      </w:r>
      <w:r w:rsidRPr="0054708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Συστηματική βιβλιογραφική ανασκόπιση</w:t>
      </w:r>
      <w:r w:rsidRPr="0054708C">
        <w:rPr>
          <w:rFonts w:cstheme="minorHAnsi"/>
          <w:sz w:val="24"/>
          <w:szCs w:val="24"/>
        </w:rPr>
        <w:t>)</w:t>
      </w:r>
    </w:p>
    <w:p w:rsidR="0054708C" w:rsidRPr="0054708C" w:rsidRDefault="0054708C" w:rsidP="0054708C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Λοίμωξη εγκύου και επιπτώσεις στο </w:t>
      </w:r>
      <w:r w:rsidR="00AA239E">
        <w:rPr>
          <w:rFonts w:cstheme="minorHAnsi"/>
          <w:sz w:val="24"/>
          <w:szCs w:val="24"/>
        </w:rPr>
        <w:t>έμβρυο-νεογνό (Συστηματική βιβλιογραφική ανασκόπιση) (Η λοίμωξη μπορεί να καθοριστεί με βάση και τα ενδιαφέροντα της φοιτήτριας/φοιτητή)</w:t>
      </w:r>
      <w:bookmarkStart w:id="0" w:name="_GoBack"/>
      <w:bookmarkEnd w:id="0"/>
    </w:p>
    <w:p w:rsidR="0054708C" w:rsidRPr="0054708C" w:rsidRDefault="0054708C" w:rsidP="0054708C">
      <w:pPr>
        <w:pStyle w:val="a5"/>
        <w:rPr>
          <w:rFonts w:cstheme="minorHAnsi"/>
          <w:sz w:val="24"/>
          <w:szCs w:val="24"/>
        </w:rPr>
      </w:pPr>
    </w:p>
    <w:p w:rsidR="00344CB9" w:rsidRPr="00522833" w:rsidRDefault="001017D0">
      <w:pPr>
        <w:rPr>
          <w:rFonts w:cstheme="minorHAnsi"/>
          <w:b/>
          <w:sz w:val="24"/>
          <w:szCs w:val="24"/>
        </w:rPr>
      </w:pPr>
      <w:r w:rsidRPr="00522833">
        <w:rPr>
          <w:rFonts w:cstheme="minorHAnsi"/>
          <w:b/>
          <w:sz w:val="24"/>
          <w:szCs w:val="24"/>
        </w:rPr>
        <w:t>ΕΡΜΙΟΝΗ  ΠΑΛΑΣΚΑ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Θηλασμός και καρκίνος του μαστού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Μητρικός θηλασμός σε δίδυμα βρέφη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 Διατροφή  στην κύηση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Διατροφή Γυναίκας και θηλασμός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Έφηβη μητέρα και θηλασμός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Διερεύνηση της σχέση μεταξύ του μητρικού  θηλασμού  και την  ανάπτυξη των παιδιών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διερεύνηση της σχέσης μεταξύ του μητρικού θηλσμού και την παιδική παχυσαρκία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Επίδραση της παχυσαρκίας στον μητρικό θηλασμό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Διερεύνηση της σχέση μεταξύ χορτοφαγικής διατροφής και του μητρικού θηλασμού</w:t>
      </w:r>
    </w:p>
    <w:p w:rsidR="00522833" w:rsidRDefault="00522833">
      <w:pPr>
        <w:rPr>
          <w:rFonts w:cstheme="minorHAnsi"/>
          <w:b/>
          <w:sz w:val="24"/>
          <w:szCs w:val="24"/>
        </w:rPr>
      </w:pPr>
    </w:p>
    <w:p w:rsidR="001017D0" w:rsidRPr="00522833" w:rsidRDefault="001017D0">
      <w:pPr>
        <w:rPr>
          <w:rFonts w:cstheme="minorHAnsi"/>
          <w:b/>
          <w:sz w:val="24"/>
          <w:szCs w:val="24"/>
        </w:rPr>
      </w:pPr>
      <w:r w:rsidRPr="00522833">
        <w:rPr>
          <w:rFonts w:cstheme="minorHAnsi"/>
          <w:b/>
          <w:sz w:val="24"/>
          <w:szCs w:val="24"/>
        </w:rPr>
        <w:t>ΑΓΓΕΛΙΚΗ  ΣΑΡΕΛΛΑ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Η σημασία της ενημερωμένης συναίνεσης στην μαιευτική πράξη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Επίδραση της προγεννητικής φροντίδας στην ομαλή έκβαση του τοκετού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Κατ’ οίκον μαιευτική φροντίδα και ποιότητα των παρεχόμενων υπηρεσιών φροντίδας μητρότητας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Παρένθετη μητρότητα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Πλάνο τοκετού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Μαιευτική φροντίδα και δικαιώματα εγκύων και τεκουσών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Περιγεννητική φροντίδα σε γυναίκες ευάλωτων πληθυσμών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Επίπεδα στρες στον εργασιακό χώρο και επαγγελματική εξουθένωση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Αξιοποίηση αρχών της προαγωγής της υγείας στην εκπαιδευτική διαδικασία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Κέντρα φυσικού τοκετού- Μαιευτική φροντίδα και πολιτική υγείας</w:t>
      </w:r>
    </w:p>
    <w:p w:rsidR="001017D0" w:rsidRPr="00522833" w:rsidRDefault="001017D0">
      <w:pPr>
        <w:rPr>
          <w:rFonts w:cstheme="minorHAnsi"/>
          <w:sz w:val="24"/>
          <w:szCs w:val="24"/>
        </w:rPr>
      </w:pPr>
    </w:p>
    <w:sectPr w:rsidR="001017D0" w:rsidRPr="0052283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C3" w:rsidRDefault="009020C3" w:rsidP="00CF5667">
      <w:pPr>
        <w:spacing w:after="0" w:line="240" w:lineRule="auto"/>
      </w:pPr>
      <w:r>
        <w:separator/>
      </w:r>
    </w:p>
  </w:endnote>
  <w:endnote w:type="continuationSeparator" w:id="0">
    <w:p w:rsidR="009020C3" w:rsidRDefault="009020C3" w:rsidP="00CF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383141"/>
      <w:docPartObj>
        <w:docPartGallery w:val="Page Numbers (Bottom of Page)"/>
        <w:docPartUnique/>
      </w:docPartObj>
    </w:sdtPr>
    <w:sdtEndPr/>
    <w:sdtContent>
      <w:p w:rsidR="00CF5667" w:rsidRDefault="00992A4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3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5667" w:rsidRDefault="00CF56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C3" w:rsidRDefault="009020C3" w:rsidP="00CF5667">
      <w:pPr>
        <w:spacing w:after="0" w:line="240" w:lineRule="auto"/>
      </w:pPr>
      <w:r>
        <w:separator/>
      </w:r>
    </w:p>
  </w:footnote>
  <w:footnote w:type="continuationSeparator" w:id="0">
    <w:p w:rsidR="009020C3" w:rsidRDefault="009020C3" w:rsidP="00CF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D5D"/>
    <w:multiLevelType w:val="hybridMultilevel"/>
    <w:tmpl w:val="9D24F8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FC6"/>
    <w:multiLevelType w:val="multilevel"/>
    <w:tmpl w:val="DBA6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227F1"/>
    <w:multiLevelType w:val="multilevel"/>
    <w:tmpl w:val="034E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45DC0"/>
    <w:multiLevelType w:val="hybridMultilevel"/>
    <w:tmpl w:val="E95E6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C70A1"/>
    <w:multiLevelType w:val="multilevel"/>
    <w:tmpl w:val="4874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0"/>
    <w:rsid w:val="001017D0"/>
    <w:rsid w:val="00344CB9"/>
    <w:rsid w:val="00522833"/>
    <w:rsid w:val="0054708C"/>
    <w:rsid w:val="0069415E"/>
    <w:rsid w:val="009020C3"/>
    <w:rsid w:val="00992A4E"/>
    <w:rsid w:val="00AA239E"/>
    <w:rsid w:val="00B30C6B"/>
    <w:rsid w:val="00BC1710"/>
    <w:rsid w:val="00C06346"/>
    <w:rsid w:val="00C06ACF"/>
    <w:rsid w:val="00CF5667"/>
    <w:rsid w:val="00E53475"/>
    <w:rsid w:val="00E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contentpasted0">
    <w:name w:val="x_contentpasted0"/>
    <w:basedOn w:val="a0"/>
    <w:rsid w:val="001017D0"/>
  </w:style>
  <w:style w:type="paragraph" w:styleId="Web">
    <w:name w:val="Normal (Web)"/>
    <w:basedOn w:val="a"/>
    <w:uiPriority w:val="99"/>
    <w:semiHidden/>
    <w:unhideWhenUsed/>
    <w:rsid w:val="0010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F5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F5667"/>
  </w:style>
  <w:style w:type="paragraph" w:styleId="a4">
    <w:name w:val="footer"/>
    <w:basedOn w:val="a"/>
    <w:link w:val="Char0"/>
    <w:uiPriority w:val="99"/>
    <w:unhideWhenUsed/>
    <w:rsid w:val="00CF5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667"/>
  </w:style>
  <w:style w:type="paragraph" w:styleId="a5">
    <w:name w:val="List Paragraph"/>
    <w:basedOn w:val="a"/>
    <w:uiPriority w:val="34"/>
    <w:qFormat/>
    <w:rsid w:val="0054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contentpasted0">
    <w:name w:val="x_contentpasted0"/>
    <w:basedOn w:val="a0"/>
    <w:rsid w:val="001017D0"/>
  </w:style>
  <w:style w:type="paragraph" w:styleId="Web">
    <w:name w:val="Normal (Web)"/>
    <w:basedOn w:val="a"/>
    <w:uiPriority w:val="99"/>
    <w:semiHidden/>
    <w:unhideWhenUsed/>
    <w:rsid w:val="0010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F5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F5667"/>
  </w:style>
  <w:style w:type="paragraph" w:styleId="a4">
    <w:name w:val="footer"/>
    <w:basedOn w:val="a"/>
    <w:link w:val="Char0"/>
    <w:uiPriority w:val="99"/>
    <w:unhideWhenUsed/>
    <w:rsid w:val="00CF5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667"/>
  </w:style>
  <w:style w:type="paragraph" w:styleId="a5">
    <w:name w:val="List Paragraph"/>
    <w:basedOn w:val="a"/>
    <w:uiPriority w:val="34"/>
    <w:qFormat/>
    <w:rsid w:val="0054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2023-04-02T21:01:00Z</dcterms:created>
  <dcterms:modified xsi:type="dcterms:W3CDTF">2023-04-02T21:01:00Z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-87861423</vt:i4>
  </property>
</Properties>
</file>